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BEE3" w14:textId="77777777" w:rsidR="00A54635" w:rsidRDefault="00000000">
      <w:pPr>
        <w:ind w:left="708" w:hanging="708"/>
        <w:rPr>
          <w:b/>
          <w:sz w:val="30"/>
          <w:szCs w:val="30"/>
        </w:rPr>
      </w:pPr>
      <w:r>
        <w:pict w14:anchorId="34867427">
          <v:rect id="_x0000_i1025" style="width:0;height:1.5pt" o:hralign="center" o:hrstd="t" o:hr="t" fillcolor="#a0a0a0" stroked="f"/>
        </w:pict>
      </w:r>
    </w:p>
    <w:p w14:paraId="3EF2002D" w14:textId="77777777" w:rsidR="00A54635" w:rsidRPr="0027477F" w:rsidRDefault="00000000">
      <w:pPr>
        <w:jc w:val="center"/>
        <w:rPr>
          <w:rFonts w:ascii="Arial" w:eastAsia="Arial" w:hAnsi="Arial" w:cs="Arial"/>
          <w:b/>
          <w:sz w:val="30"/>
          <w:szCs w:val="30"/>
          <w:lang w:val="fr-CA"/>
        </w:rPr>
      </w:pPr>
      <w:r w:rsidRPr="0027477F">
        <w:rPr>
          <w:rFonts w:ascii="Arial" w:eastAsia="Arial" w:hAnsi="Arial" w:cs="Arial"/>
          <w:b/>
          <w:sz w:val="30"/>
          <w:szCs w:val="30"/>
          <w:lang w:val="fr-CA"/>
        </w:rPr>
        <w:t>8</w:t>
      </w:r>
      <w:r w:rsidRPr="0027477F">
        <w:rPr>
          <w:rFonts w:ascii="Arial" w:eastAsia="Arial" w:hAnsi="Arial" w:cs="Arial"/>
          <w:b/>
          <w:sz w:val="30"/>
          <w:szCs w:val="30"/>
          <w:vertAlign w:val="superscript"/>
          <w:lang w:val="fr-CA"/>
        </w:rPr>
        <w:t>e</w:t>
      </w:r>
      <w:r w:rsidRPr="0027477F">
        <w:rPr>
          <w:rFonts w:ascii="Arial" w:eastAsia="Arial" w:hAnsi="Arial" w:cs="Arial"/>
          <w:b/>
          <w:sz w:val="30"/>
          <w:szCs w:val="30"/>
          <w:lang w:val="fr-CA"/>
        </w:rPr>
        <w:t xml:space="preserve"> année : Améliorons l’avenir de la planète, une goutte à la fois!</w:t>
      </w:r>
    </w:p>
    <w:p w14:paraId="64FDA5E6" w14:textId="77777777" w:rsidR="00A54635" w:rsidRDefault="00000000">
      <w:pPr>
        <w:rPr>
          <w:rFonts w:ascii="Arial" w:eastAsia="Arial" w:hAnsi="Arial" w:cs="Arial"/>
        </w:rPr>
      </w:pPr>
      <w:r>
        <w:pict w14:anchorId="2522C992">
          <v:rect id="_x0000_i1026" style="width:0;height:1.5pt" o:hralign="center" o:hrstd="t" o:hr="t" fillcolor="#a0a0a0" stroked="f"/>
        </w:pict>
      </w:r>
    </w:p>
    <w:p w14:paraId="71D24371" w14:textId="77777777" w:rsidR="00A54635" w:rsidRPr="0027477F" w:rsidRDefault="00000000">
      <w:pPr>
        <w:rPr>
          <w:rFonts w:ascii="Arial" w:eastAsia="Arial" w:hAnsi="Arial" w:cs="Arial"/>
          <w:b/>
          <w:sz w:val="26"/>
          <w:szCs w:val="26"/>
          <w:lang w:val="fr-CA"/>
        </w:rPr>
      </w:pPr>
      <w:r w:rsidRPr="0027477F">
        <w:rPr>
          <w:rFonts w:ascii="Arial" w:eastAsia="Arial" w:hAnsi="Arial" w:cs="Arial"/>
          <w:b/>
          <w:sz w:val="26"/>
          <w:szCs w:val="26"/>
          <w:lang w:val="fr-CA"/>
        </w:rPr>
        <w:t xml:space="preserve">Expérience 2 : Se mouiller </w:t>
      </w:r>
    </w:p>
    <w:p w14:paraId="2A722C8E" w14:textId="77777777" w:rsidR="00A54635" w:rsidRPr="0027477F" w:rsidRDefault="00000000">
      <w:pPr>
        <w:rPr>
          <w:rFonts w:ascii="Arial" w:eastAsia="Arial" w:hAnsi="Arial" w:cs="Arial"/>
          <w:b/>
          <w:lang w:val="fr-CA"/>
        </w:rPr>
      </w:pPr>
      <w:r w:rsidRPr="0027477F">
        <w:rPr>
          <w:rFonts w:ascii="Arial" w:eastAsia="Arial" w:hAnsi="Arial" w:cs="Arial"/>
          <w:b/>
          <w:lang w:val="fr-CA"/>
        </w:rPr>
        <w:t>Survol</w:t>
      </w:r>
    </w:p>
    <w:p w14:paraId="792409A4"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Dans cette activité super stimulante, liée aux STIM, les élèves vont pouvoir amorcer un trajet où ils vont découvert comment les activités humaines impactent nos bassins hydrographiques et notre eau et évaluer la qualité de l’eau potable et les facteurs qui peuvent l’affecter.</w:t>
      </w:r>
    </w:p>
    <w:p w14:paraId="7692D269"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Ils vont débuter en explorant les objectifs de durabilités des Nations Unies et du Canada et leurs importances en mettant l’emphase sur les objectifs qui font rapport à la qualité et l’mportance de la protection d’eau. Ceci est important pour qu’ils puissent voir que le monde apprécie le besoin de prendre des mesures immédiates pour remédier les situations actuelles et d’améliorer la qualité de vie de note planète. (1 période de 75 minutes)</w:t>
      </w:r>
    </w:p>
    <w:p w14:paraId="799EED78"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élèves vont pouvoir choisir des aspects spécifiques liés aux sources d’eaux et mener des tests et des expériences pour évaluer la qualité des sources d’eau dans leurs communautés et des comparés à ceux des standards canadiens. (2 périodes de 75 minutes)</w:t>
      </w:r>
    </w:p>
    <w:p w14:paraId="61090103"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Ils vont par la suite explorer comment les développements et les facteurs anthropiques impactent la qualité d’eau en Ontario. Pour ce faire, une étude de cas sera réalisée afin de comprendre l’impact de la canalisation 5 d’Enbridge sur les Grands Lacs, qui a eu et continuera d’avoir des effets néfastes sur tous ceux qui dépendent de cette source d’eau douce.</w:t>
      </w:r>
    </w:p>
    <w:p w14:paraId="3178CA00"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Ils vont utiliser leurs observations pour créer un modèle du bassin hydrographique affecté et des pipelines. (3 périodes de 75 minutes)</w:t>
      </w:r>
    </w:p>
    <w:p w14:paraId="01EA29C9" w14:textId="77777777" w:rsidR="00A54635" w:rsidRDefault="00000000">
      <w:pPr>
        <w:spacing w:line="276" w:lineRule="auto"/>
        <w:rPr>
          <w:rFonts w:ascii="Arial" w:eastAsia="Arial" w:hAnsi="Arial" w:cs="Arial"/>
        </w:rPr>
      </w:pPr>
      <w:r w:rsidRPr="0027477F">
        <w:rPr>
          <w:rFonts w:ascii="Arial" w:eastAsia="Arial" w:hAnsi="Arial" w:cs="Arial"/>
          <w:lang w:val="fr-CA"/>
        </w:rPr>
        <w:t xml:space="preserve">Dans l’étape finale, les élèves vont explorer comment les sciences peuvent rendre l’eau plus accessible et vont se familiariser avec le processus du traitement des eaux des bassins hydrographiques. Ils vont par la suite, programmer une animation à l’aide de Scratch qui va simuler une ou plus d’étapes du processus du traitement des eaux hydrographiques, imiter un déversement de pétrole dans les Grands Lacs ou choisir un sujet pour accroître la sensibilisation à la qualité d’eau. </w:t>
      </w:r>
      <w:r>
        <w:rPr>
          <w:rFonts w:ascii="Arial" w:eastAsia="Arial" w:hAnsi="Arial" w:cs="Arial"/>
        </w:rPr>
        <w:t>(2 périodes de 75 minutes)</w:t>
      </w:r>
    </w:p>
    <w:p w14:paraId="0F51B7F3" w14:textId="77777777" w:rsidR="00A54635" w:rsidRDefault="00A54635">
      <w:pPr>
        <w:rPr>
          <w:rFonts w:ascii="Arial" w:eastAsia="Arial" w:hAnsi="Arial" w:cs="Arial"/>
        </w:rPr>
      </w:pPr>
    </w:p>
    <w:p w14:paraId="4D0A9409" w14:textId="77777777" w:rsidR="00A54635" w:rsidRDefault="00A54635">
      <w:pPr>
        <w:rPr>
          <w:rFonts w:ascii="Arial" w:eastAsia="Arial" w:hAnsi="Arial" w:cs="Arial"/>
        </w:rPr>
      </w:pPr>
    </w:p>
    <w:p w14:paraId="29DDF4F0" w14:textId="77777777" w:rsidR="00A54635" w:rsidRDefault="00A54635">
      <w:pPr>
        <w:rPr>
          <w:rFonts w:ascii="Arial" w:eastAsia="Arial" w:hAnsi="Arial" w:cs="Arial"/>
        </w:rPr>
      </w:pPr>
    </w:p>
    <w:p w14:paraId="430A6298" w14:textId="77777777" w:rsidR="00A54635" w:rsidRDefault="00A54635">
      <w:pPr>
        <w:rPr>
          <w:rFonts w:ascii="Arial" w:eastAsia="Arial" w:hAnsi="Arial" w:cs="Arial"/>
        </w:rPr>
      </w:pPr>
    </w:p>
    <w:p w14:paraId="00753F08" w14:textId="77777777" w:rsidR="00A54635" w:rsidRDefault="00A54635">
      <w:pPr>
        <w:rPr>
          <w:rFonts w:ascii="Arial" w:eastAsia="Arial" w:hAnsi="Arial" w:cs="Arial"/>
        </w:rPr>
      </w:pPr>
    </w:p>
    <w:p w14:paraId="2CFFD945" w14:textId="77777777" w:rsidR="00A54635" w:rsidRDefault="00A54635">
      <w:pPr>
        <w:rPr>
          <w:rFonts w:ascii="Arial" w:eastAsia="Arial" w:hAnsi="Arial" w:cs="Arial"/>
        </w:rPr>
      </w:pPr>
    </w:p>
    <w:tbl>
      <w:tblPr>
        <w:tblStyle w:val="a"/>
        <w:tblW w:w="1024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8310"/>
      </w:tblGrid>
      <w:tr w:rsidR="00A54635" w:rsidRPr="0027477F" w14:paraId="6C832B30" w14:textId="77777777">
        <w:tc>
          <w:tcPr>
            <w:tcW w:w="1935" w:type="dxa"/>
            <w:shd w:val="clear" w:color="auto" w:fill="auto"/>
          </w:tcPr>
          <w:p w14:paraId="6E3EEADB"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Survol des apprentissages-Pourquoi ces activités?</w:t>
            </w:r>
          </w:p>
        </w:tc>
        <w:tc>
          <w:tcPr>
            <w:tcW w:w="8310" w:type="dxa"/>
            <w:shd w:val="clear" w:color="auto" w:fill="auto"/>
          </w:tcPr>
          <w:p w14:paraId="7EC4C123"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élèves vont pouvoir choisir des aspects spécifiques liés aux sources d’eaux et mener des tests et des expériences pour évaluer la qualité des sources d’eau dans leurs communautés et des comparés à ceux des standards canadiens. (2 périodes de 75 minutes)</w:t>
            </w:r>
          </w:p>
          <w:p w14:paraId="5D3261C3" w14:textId="77777777" w:rsidR="00A54635" w:rsidRPr="0027477F" w:rsidRDefault="00A54635">
            <w:pPr>
              <w:spacing w:line="276" w:lineRule="auto"/>
              <w:rPr>
                <w:rFonts w:ascii="Arial" w:eastAsia="Arial" w:hAnsi="Arial" w:cs="Arial"/>
                <w:lang w:val="fr-CA"/>
              </w:rPr>
            </w:pPr>
          </w:p>
          <w:p w14:paraId="70DD4E07"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Grande ligne : L’eau – Les impacts environnementaux et sociaux :</w:t>
            </w:r>
          </w:p>
          <w:p w14:paraId="75075ABA" w14:textId="77777777" w:rsidR="00A54635" w:rsidRPr="0027477F" w:rsidRDefault="00A54635">
            <w:pPr>
              <w:spacing w:line="276" w:lineRule="auto"/>
              <w:rPr>
                <w:rFonts w:ascii="Arial" w:eastAsia="Arial" w:hAnsi="Arial" w:cs="Arial"/>
                <w:lang w:val="fr-CA"/>
              </w:rPr>
            </w:pPr>
          </w:p>
          <w:p w14:paraId="363078E6" w14:textId="77777777" w:rsidR="00A54635" w:rsidRPr="0027477F" w:rsidRDefault="00000000">
            <w:pPr>
              <w:spacing w:after="160" w:line="276" w:lineRule="auto"/>
              <w:rPr>
                <w:rFonts w:ascii="Arial" w:eastAsia="Arial" w:hAnsi="Arial" w:cs="Arial"/>
                <w:lang w:val="fr-CA"/>
              </w:rPr>
            </w:pPr>
            <w:hyperlink r:id="rId8">
              <w:r w:rsidRPr="0027477F">
                <w:rPr>
                  <w:rFonts w:ascii="Arial" w:eastAsia="Arial" w:hAnsi="Arial" w:cs="Arial"/>
                  <w:color w:val="1155CC"/>
                  <w:u w:val="single"/>
                  <w:lang w:val="fr-CA"/>
                </w:rPr>
                <w:t>Planification à long terme modèle 1 - 8e année</w:t>
              </w:r>
            </w:hyperlink>
          </w:p>
          <w:p w14:paraId="7C9AD59C" w14:textId="77777777" w:rsidR="00A54635" w:rsidRPr="0027477F" w:rsidRDefault="00000000">
            <w:pPr>
              <w:spacing w:after="160" w:line="276" w:lineRule="auto"/>
              <w:rPr>
                <w:rFonts w:ascii="Arial" w:eastAsia="Arial" w:hAnsi="Arial" w:cs="Arial"/>
                <w:lang w:val="fr-CA"/>
              </w:rPr>
            </w:pPr>
            <w:hyperlink r:id="rId9">
              <w:r w:rsidRPr="0027477F">
                <w:rPr>
                  <w:rFonts w:ascii="Arial" w:eastAsia="Arial" w:hAnsi="Arial" w:cs="Arial"/>
                  <w:color w:val="1155CC"/>
                  <w:u w:val="single"/>
                  <w:lang w:val="fr-CA"/>
                </w:rPr>
                <w:t>Planification à long terme modèle 2 - 8e année</w:t>
              </w:r>
            </w:hyperlink>
          </w:p>
          <w:p w14:paraId="5B01BB81" w14:textId="77777777" w:rsidR="00A54635" w:rsidRPr="0027477F" w:rsidRDefault="00A54635">
            <w:pPr>
              <w:spacing w:line="276" w:lineRule="auto"/>
              <w:rPr>
                <w:rFonts w:ascii="Arial" w:eastAsia="Arial" w:hAnsi="Arial" w:cs="Arial"/>
                <w:lang w:val="fr-CA"/>
              </w:rPr>
            </w:pPr>
          </w:p>
        </w:tc>
      </w:tr>
      <w:tr w:rsidR="00A54635" w:rsidRPr="0027477F" w14:paraId="42D4634E" w14:textId="77777777">
        <w:tc>
          <w:tcPr>
            <w:tcW w:w="1935" w:type="dxa"/>
            <w:shd w:val="clear" w:color="auto" w:fill="auto"/>
          </w:tcPr>
          <w:p w14:paraId="7F1CBCC8" w14:textId="77777777" w:rsidR="00A54635" w:rsidRDefault="00000000">
            <w:pPr>
              <w:spacing w:line="276" w:lineRule="auto"/>
              <w:rPr>
                <w:rFonts w:ascii="Arial" w:eastAsia="Arial" w:hAnsi="Arial" w:cs="Arial"/>
              </w:rPr>
            </w:pPr>
            <w:r>
              <w:rPr>
                <w:rFonts w:ascii="Arial" w:eastAsia="Arial" w:hAnsi="Arial" w:cs="Arial"/>
              </w:rPr>
              <w:t>Connaissances/ habiletés antérieures</w:t>
            </w:r>
          </w:p>
        </w:tc>
        <w:tc>
          <w:tcPr>
            <w:tcW w:w="8310" w:type="dxa"/>
            <w:shd w:val="clear" w:color="auto" w:fill="auto"/>
          </w:tcPr>
          <w:p w14:paraId="0C8337AD"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Connaissances de base et concepts (enseignant(e))- Soutien conceptuel de l’enseignant(e)</w:t>
            </w:r>
          </w:p>
          <w:p w14:paraId="20FB946F" w14:textId="77777777" w:rsidR="00A54635" w:rsidRPr="0027477F" w:rsidRDefault="00000000">
            <w:pPr>
              <w:numPr>
                <w:ilvl w:val="0"/>
                <w:numId w:val="10"/>
              </w:numPr>
              <w:spacing w:after="200" w:line="276" w:lineRule="auto"/>
              <w:rPr>
                <w:rFonts w:ascii="Arial" w:eastAsia="Arial" w:hAnsi="Arial" w:cs="Arial"/>
                <w:lang w:val="fr-CA"/>
              </w:rPr>
            </w:pPr>
            <w:r w:rsidRPr="0027477F">
              <w:rPr>
                <w:rFonts w:ascii="Arial" w:eastAsia="Arial" w:hAnsi="Arial" w:cs="Arial"/>
                <w:lang w:val="fr-CA"/>
              </w:rPr>
              <w:t>Les élèves devraient avoir des connaissances de base des propriétés des fluides (par exemple que l’huile et l’eau ne peuvent pas se mélanger)</w:t>
            </w:r>
          </w:p>
          <w:p w14:paraId="6E7A1CB8" w14:textId="77777777" w:rsidR="00A54635" w:rsidRPr="0027477F" w:rsidRDefault="00000000">
            <w:pPr>
              <w:numPr>
                <w:ilvl w:val="0"/>
                <w:numId w:val="10"/>
              </w:numPr>
              <w:spacing w:after="200" w:line="276" w:lineRule="auto"/>
              <w:rPr>
                <w:rFonts w:ascii="Arial" w:eastAsia="Arial" w:hAnsi="Arial" w:cs="Arial"/>
                <w:lang w:val="fr-CA"/>
              </w:rPr>
            </w:pPr>
            <w:r w:rsidRPr="0027477F">
              <w:rPr>
                <w:rFonts w:ascii="Arial" w:eastAsia="Arial" w:hAnsi="Arial" w:cs="Arial"/>
                <w:lang w:val="fr-CA"/>
              </w:rPr>
              <w:t>Les élèves devraient savoir qu’ils vont explorer des enjeux importants dans le module à propos des systèmes hydrographiques</w:t>
            </w:r>
          </w:p>
          <w:p w14:paraId="5DACBA19" w14:textId="77777777" w:rsidR="00A54635" w:rsidRPr="0027477F" w:rsidRDefault="00000000">
            <w:pPr>
              <w:numPr>
                <w:ilvl w:val="0"/>
                <w:numId w:val="10"/>
              </w:numPr>
              <w:spacing w:after="200" w:line="276" w:lineRule="auto"/>
              <w:rPr>
                <w:rFonts w:ascii="Arial" w:eastAsia="Arial" w:hAnsi="Arial" w:cs="Arial"/>
                <w:lang w:val="fr-CA"/>
              </w:rPr>
            </w:pPr>
            <w:r w:rsidRPr="0027477F">
              <w:rPr>
                <w:rFonts w:ascii="Arial" w:eastAsia="Arial" w:hAnsi="Arial" w:cs="Arial"/>
                <w:lang w:val="fr-CA"/>
              </w:rPr>
              <w:t>Le Canada partage certaines parties des Grands Lacs avec les États-Unis. (Par exemple, quelques années passées les autorités canadiennes et américaines ont fait des changements  au Traité des eaux limitrophes de 1909 pour divertir de l’eau des Grands Lacs à autres parties des États-Unis.</w:t>
            </w:r>
          </w:p>
          <w:p w14:paraId="466C49A4" w14:textId="77777777" w:rsidR="00A54635" w:rsidRPr="0027477F" w:rsidRDefault="00000000">
            <w:pPr>
              <w:numPr>
                <w:ilvl w:val="0"/>
                <w:numId w:val="10"/>
              </w:numPr>
              <w:spacing w:after="200" w:line="276" w:lineRule="auto"/>
              <w:rPr>
                <w:rFonts w:ascii="Arial" w:eastAsia="Arial" w:hAnsi="Arial" w:cs="Arial"/>
                <w:lang w:val="fr-CA"/>
              </w:rPr>
            </w:pPr>
            <w:r w:rsidRPr="0027477F">
              <w:rPr>
                <w:rFonts w:ascii="Arial" w:eastAsia="Arial" w:hAnsi="Arial" w:cs="Arial"/>
                <w:lang w:val="fr-CA"/>
              </w:rPr>
              <w:t>Les élèves doivent comprendre ce que sont les bassins versants et apprécier leur importance.</w:t>
            </w:r>
          </w:p>
          <w:p w14:paraId="4351FC62" w14:textId="77777777" w:rsidR="00A54635" w:rsidRPr="0027477F" w:rsidRDefault="00000000">
            <w:pPr>
              <w:numPr>
                <w:ilvl w:val="0"/>
                <w:numId w:val="10"/>
              </w:numPr>
              <w:spacing w:after="160" w:line="276" w:lineRule="auto"/>
              <w:rPr>
                <w:rFonts w:ascii="Arial" w:eastAsia="Arial" w:hAnsi="Arial" w:cs="Arial"/>
                <w:lang w:val="fr-CA"/>
              </w:rPr>
            </w:pPr>
            <w:r w:rsidRPr="0027477F">
              <w:rPr>
                <w:rFonts w:ascii="Arial" w:eastAsia="Arial" w:hAnsi="Arial" w:cs="Arial"/>
                <w:lang w:val="fr-CA"/>
              </w:rPr>
              <w:t>Ils doivent comprendre que l’accès aux ressources et de l’eau propre sont un sujet important autour du globe et sont soulignés par les Nations-Unies.</w:t>
            </w:r>
          </w:p>
          <w:p w14:paraId="3B4C1358" w14:textId="77777777" w:rsidR="00A54635" w:rsidRPr="0027477F" w:rsidRDefault="00000000">
            <w:pPr>
              <w:numPr>
                <w:ilvl w:val="0"/>
                <w:numId w:val="10"/>
              </w:numPr>
              <w:spacing w:after="160" w:line="276" w:lineRule="auto"/>
              <w:rPr>
                <w:rFonts w:ascii="Arial" w:eastAsia="Arial" w:hAnsi="Arial" w:cs="Arial"/>
                <w:lang w:val="fr-CA"/>
              </w:rPr>
            </w:pPr>
            <w:r w:rsidRPr="0027477F">
              <w:rPr>
                <w:rFonts w:ascii="Arial" w:eastAsia="Arial" w:hAnsi="Arial" w:cs="Arial"/>
                <w:lang w:val="fr-CA"/>
              </w:rPr>
              <w:t xml:space="preserve">Les étudiants et éducateurs devraient savoir et faire les connections à "La déclaration des nations unies sur les droits des peuples autochtones” </w:t>
            </w:r>
          </w:p>
          <w:p w14:paraId="708EE557" w14:textId="77777777" w:rsidR="00A54635" w:rsidRPr="0027477F" w:rsidRDefault="00000000">
            <w:pPr>
              <w:numPr>
                <w:ilvl w:val="0"/>
                <w:numId w:val="10"/>
              </w:numPr>
              <w:spacing w:after="160" w:line="276" w:lineRule="auto"/>
              <w:rPr>
                <w:rFonts w:ascii="Arial" w:eastAsia="Arial" w:hAnsi="Arial" w:cs="Arial"/>
                <w:lang w:val="fr-CA"/>
              </w:rPr>
            </w:pPr>
            <w:r w:rsidRPr="0027477F">
              <w:rPr>
                <w:rFonts w:ascii="Arial" w:eastAsia="Arial" w:hAnsi="Arial" w:cs="Arial"/>
                <w:lang w:val="fr-CA"/>
              </w:rPr>
              <w:t xml:space="preserve">Les étudiants et éducateurs devraient savoir et faire les connections a  “Les appels à l’action par la Commission de vérité et réconciliation du Canada”  </w:t>
            </w:r>
          </w:p>
          <w:p w14:paraId="35013AA9" w14:textId="77777777" w:rsidR="00A54635" w:rsidRPr="0027477F" w:rsidRDefault="00000000">
            <w:pPr>
              <w:numPr>
                <w:ilvl w:val="0"/>
                <w:numId w:val="10"/>
              </w:numPr>
              <w:spacing w:after="160" w:line="276" w:lineRule="auto"/>
              <w:rPr>
                <w:rFonts w:ascii="Arial" w:eastAsia="Arial" w:hAnsi="Arial" w:cs="Arial"/>
                <w:lang w:val="fr-CA"/>
              </w:rPr>
            </w:pPr>
            <w:r w:rsidRPr="0027477F">
              <w:rPr>
                <w:rFonts w:ascii="Arial" w:eastAsia="Arial" w:hAnsi="Arial" w:cs="Arial"/>
                <w:lang w:val="fr-CA"/>
              </w:rPr>
              <w:t xml:space="preserve">Les éducateurs devraient savoir “1977 Pipeline Treaty” </w:t>
            </w:r>
          </w:p>
          <w:p w14:paraId="0B342935" w14:textId="77777777" w:rsidR="00A54635" w:rsidRPr="0027477F" w:rsidRDefault="00000000">
            <w:pPr>
              <w:numPr>
                <w:ilvl w:val="0"/>
                <w:numId w:val="10"/>
              </w:numPr>
              <w:spacing w:after="160" w:line="276" w:lineRule="auto"/>
              <w:rPr>
                <w:rFonts w:ascii="Arial" w:eastAsia="Arial" w:hAnsi="Arial" w:cs="Arial"/>
                <w:lang w:val="fr-CA"/>
              </w:rPr>
            </w:pPr>
            <w:r w:rsidRPr="0027477F">
              <w:rPr>
                <w:rFonts w:ascii="Arial" w:eastAsia="Arial" w:hAnsi="Arial" w:cs="Arial"/>
                <w:lang w:val="fr-CA"/>
              </w:rPr>
              <w:t xml:space="preserve">Qui sont les partenaires de traités en Ontario près de vous?  Ceux qui ont leurs traités violés par la construction d’autoroute 413 et “Enbridge Line 5” sont Mississaugas of New Credit, Six Nations of the Grand River, </w:t>
            </w:r>
            <w:r w:rsidRPr="0027477F">
              <w:rPr>
                <w:rFonts w:ascii="Arial" w:eastAsia="Arial" w:hAnsi="Arial" w:cs="Arial"/>
                <w:lang w:val="fr-CA"/>
              </w:rPr>
              <w:lastRenderedPageBreak/>
              <w:t xml:space="preserve">Chippewas of Georgina Island First Nation, et  Mississaugas of Scugog Island First Nation. </w:t>
            </w:r>
          </w:p>
          <w:p w14:paraId="6B1D987D" w14:textId="77777777" w:rsidR="00A54635" w:rsidRPr="0027477F" w:rsidRDefault="00A54635">
            <w:pPr>
              <w:spacing w:line="276" w:lineRule="auto"/>
              <w:rPr>
                <w:rFonts w:ascii="Arial" w:eastAsia="Arial" w:hAnsi="Arial" w:cs="Arial"/>
                <w:lang w:val="fr-CA"/>
              </w:rPr>
            </w:pPr>
          </w:p>
          <w:p w14:paraId="696FE320"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Connaissances de base et concepts (élèves) - lutter contre les idées fausses et préconçues</w:t>
            </w:r>
          </w:p>
          <w:p w14:paraId="04693C3D" w14:textId="77777777" w:rsidR="00A54635" w:rsidRPr="0027477F" w:rsidRDefault="00A54635">
            <w:pPr>
              <w:spacing w:line="276" w:lineRule="auto"/>
              <w:rPr>
                <w:rFonts w:ascii="Arial" w:eastAsia="Arial" w:hAnsi="Arial" w:cs="Arial"/>
                <w:lang w:val="fr-CA"/>
              </w:rPr>
            </w:pPr>
          </w:p>
          <w:p w14:paraId="54389C11" w14:textId="77777777" w:rsidR="00A54635" w:rsidRPr="0027477F" w:rsidRDefault="00000000">
            <w:pPr>
              <w:numPr>
                <w:ilvl w:val="0"/>
                <w:numId w:val="1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 xml:space="preserve">Le </w:t>
            </w:r>
            <w:r w:rsidRPr="0027477F">
              <w:rPr>
                <w:rFonts w:ascii="Arial" w:eastAsia="Arial" w:hAnsi="Arial" w:cs="Arial"/>
                <w:b/>
                <w:color w:val="000000"/>
                <w:lang w:val="fr-CA"/>
              </w:rPr>
              <w:t>processus de design en ingénierie</w:t>
            </w:r>
            <w:r w:rsidRPr="0027477F">
              <w:rPr>
                <w:rFonts w:ascii="Arial" w:eastAsia="Arial" w:hAnsi="Arial" w:cs="Arial"/>
                <w:color w:val="000000"/>
                <w:lang w:val="fr-CA"/>
              </w:rPr>
              <w:t xml:space="preserve"> sera appliqué dans cette unité. Les élèves devraient savoir comment concevoir un plan qui répond à des critères établis et mettre à l'épreuve leur sens critique. En suivant ce processus, les élèves découvriront eux-mêmes ce qu’il faut pour créer un produit réussi et ce qu’est l'innovation.</w:t>
            </w:r>
          </w:p>
          <w:p w14:paraId="1AC822F4" w14:textId="77777777" w:rsidR="00A54635" w:rsidRPr="0027477F" w:rsidRDefault="00000000">
            <w:pPr>
              <w:numPr>
                <w:ilvl w:val="0"/>
                <w:numId w:val="1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 xml:space="preserve">Les élèves utiliseront leurs </w:t>
            </w:r>
            <w:r w:rsidRPr="0027477F">
              <w:rPr>
                <w:rFonts w:ascii="Arial" w:eastAsia="Arial" w:hAnsi="Arial" w:cs="Arial"/>
                <w:b/>
                <w:color w:val="000000"/>
                <w:lang w:val="fr-CA"/>
              </w:rPr>
              <w:t>habiletés de communication et de présentations</w:t>
            </w:r>
            <w:r w:rsidRPr="0027477F">
              <w:rPr>
                <w:rFonts w:ascii="Arial" w:eastAsia="Arial" w:hAnsi="Arial" w:cs="Arial"/>
                <w:color w:val="000000"/>
                <w:lang w:val="fr-CA"/>
              </w:rPr>
              <w:t xml:space="preserve"> afin de communiquer et présenter leurs idées et observations.</w:t>
            </w:r>
          </w:p>
          <w:p w14:paraId="0AF197E7" w14:textId="77777777" w:rsidR="00A54635" w:rsidRPr="0027477F" w:rsidRDefault="00000000">
            <w:pPr>
              <w:numPr>
                <w:ilvl w:val="0"/>
                <w:numId w:val="1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 xml:space="preserve">Les élèves utiliseront leurs </w:t>
            </w:r>
            <w:r w:rsidRPr="0027477F">
              <w:rPr>
                <w:rFonts w:ascii="Arial" w:eastAsia="Arial" w:hAnsi="Arial" w:cs="Arial"/>
                <w:b/>
                <w:color w:val="000000"/>
                <w:lang w:val="fr-CA"/>
              </w:rPr>
              <w:t>habiletés sociales,</w:t>
            </w:r>
            <w:r w:rsidRPr="0027477F">
              <w:rPr>
                <w:rFonts w:ascii="Arial" w:eastAsia="Arial" w:hAnsi="Arial" w:cs="Arial"/>
                <w:color w:val="000000"/>
                <w:lang w:val="fr-CA"/>
              </w:rPr>
              <w:t xml:space="preserve"> car ils travailleront en groupe afin d’explorer une variété de sujets.</w:t>
            </w:r>
          </w:p>
          <w:p w14:paraId="715D214D" w14:textId="77777777" w:rsidR="00A54635" w:rsidRPr="0027477F" w:rsidRDefault="00000000">
            <w:pPr>
              <w:numPr>
                <w:ilvl w:val="0"/>
                <w:numId w:val="11"/>
              </w:numPr>
              <w:pBdr>
                <w:top w:val="nil"/>
                <w:left w:val="nil"/>
                <w:bottom w:val="nil"/>
                <w:right w:val="nil"/>
                <w:between w:val="nil"/>
              </w:pBdr>
              <w:spacing w:line="276" w:lineRule="auto"/>
              <w:rPr>
                <w:rFonts w:ascii="Arial" w:eastAsia="Arial" w:hAnsi="Arial" w:cs="Arial"/>
                <w:b/>
                <w:color w:val="000000"/>
                <w:lang w:val="fr-CA"/>
              </w:rPr>
            </w:pPr>
            <w:r w:rsidRPr="0027477F">
              <w:rPr>
                <w:rFonts w:ascii="Arial" w:eastAsia="Arial" w:hAnsi="Arial" w:cs="Arial"/>
                <w:color w:val="000000"/>
                <w:lang w:val="fr-CA"/>
              </w:rPr>
              <w:t>Les élèves vont utiliser et renforcir leurs</w:t>
            </w:r>
            <w:r w:rsidRPr="0027477F">
              <w:rPr>
                <w:rFonts w:ascii="Arial" w:eastAsia="Arial" w:hAnsi="Arial" w:cs="Arial"/>
                <w:b/>
                <w:color w:val="000000"/>
                <w:lang w:val="fr-CA"/>
              </w:rPr>
              <w:t xml:space="preserve"> habiletés de recherche </w:t>
            </w:r>
            <w:r w:rsidRPr="0027477F">
              <w:rPr>
                <w:rFonts w:ascii="Arial" w:eastAsia="Arial" w:hAnsi="Arial" w:cs="Arial"/>
                <w:color w:val="000000"/>
                <w:lang w:val="fr-CA"/>
              </w:rPr>
              <w:t>à mesure qu’ils trouvent les réponses à leurs questions et les solutions possibles.</w:t>
            </w:r>
          </w:p>
          <w:p w14:paraId="1CD38382" w14:textId="77777777" w:rsidR="00A54635" w:rsidRPr="0027477F" w:rsidRDefault="00000000">
            <w:pPr>
              <w:numPr>
                <w:ilvl w:val="0"/>
                <w:numId w:val="11"/>
              </w:numPr>
              <w:pBdr>
                <w:top w:val="nil"/>
                <w:left w:val="nil"/>
                <w:bottom w:val="nil"/>
                <w:right w:val="nil"/>
                <w:between w:val="nil"/>
              </w:pBdr>
              <w:spacing w:line="276" w:lineRule="auto"/>
              <w:rPr>
                <w:rFonts w:ascii="Arial" w:eastAsia="Arial" w:hAnsi="Arial" w:cs="Arial"/>
                <w:b/>
                <w:color w:val="000000"/>
                <w:lang w:val="fr-CA"/>
              </w:rPr>
            </w:pPr>
            <w:r w:rsidRPr="0027477F">
              <w:rPr>
                <w:rFonts w:ascii="Arial" w:eastAsia="Arial" w:hAnsi="Arial" w:cs="Arial"/>
                <w:color w:val="000000"/>
                <w:lang w:val="fr-CA"/>
              </w:rPr>
              <w:t xml:space="preserve">Les élèves devraient aussi avoir des </w:t>
            </w:r>
            <w:r w:rsidRPr="0027477F">
              <w:rPr>
                <w:rFonts w:ascii="Arial" w:eastAsia="Arial" w:hAnsi="Arial" w:cs="Arial"/>
                <w:b/>
                <w:color w:val="000000"/>
                <w:lang w:val="fr-CA"/>
              </w:rPr>
              <w:t>habiletés de base en programmation.</w:t>
            </w:r>
          </w:p>
          <w:p w14:paraId="7968C181" w14:textId="77777777" w:rsidR="00A54635" w:rsidRPr="0027477F" w:rsidRDefault="00A54635">
            <w:pPr>
              <w:numPr>
                <w:ilvl w:val="0"/>
                <w:numId w:val="11"/>
              </w:numPr>
              <w:pBdr>
                <w:top w:val="nil"/>
                <w:left w:val="nil"/>
                <w:bottom w:val="nil"/>
                <w:right w:val="nil"/>
                <w:between w:val="nil"/>
              </w:pBdr>
              <w:spacing w:after="160" w:line="276" w:lineRule="auto"/>
              <w:rPr>
                <w:rFonts w:ascii="Arial" w:eastAsia="Arial" w:hAnsi="Arial" w:cs="Arial"/>
                <w:color w:val="000000"/>
                <w:lang w:val="fr-CA"/>
              </w:rPr>
            </w:pPr>
          </w:p>
        </w:tc>
      </w:tr>
      <w:tr w:rsidR="00A54635" w:rsidRPr="0027477F" w14:paraId="6A89E4B0" w14:textId="77777777">
        <w:tc>
          <w:tcPr>
            <w:tcW w:w="1935" w:type="dxa"/>
            <w:shd w:val="clear" w:color="auto" w:fill="auto"/>
          </w:tcPr>
          <w:p w14:paraId="68F28179" w14:textId="77777777" w:rsidR="00A54635" w:rsidRPr="0027477F" w:rsidRDefault="00000000">
            <w:pPr>
              <w:spacing w:after="840"/>
              <w:rPr>
                <w:rFonts w:ascii="Arial" w:eastAsia="Arial" w:hAnsi="Arial" w:cs="Arial"/>
                <w:lang w:val="fr-CA"/>
              </w:rPr>
            </w:pPr>
            <w:r w:rsidRPr="0027477F">
              <w:rPr>
                <w:rFonts w:ascii="Arial" w:eastAsia="Arial" w:hAnsi="Arial" w:cs="Arial"/>
                <w:lang w:val="fr-CA"/>
              </w:rPr>
              <w:lastRenderedPageBreak/>
              <w:t xml:space="preserve">Domaine A : </w:t>
            </w:r>
            <w:hyperlink r:id="rId10">
              <w:r w:rsidRPr="0027477F">
                <w:rPr>
                  <w:rFonts w:ascii="Arial" w:eastAsia="Arial" w:hAnsi="Arial" w:cs="Arial"/>
                  <w:color w:val="1155CC"/>
                  <w:u w:val="single"/>
                  <w:lang w:val="fr-CA"/>
                </w:rPr>
                <w:t>Habiletés liées aux STIM et liens connexes</w:t>
              </w:r>
            </w:hyperlink>
          </w:p>
          <w:p w14:paraId="3A5DEC81" w14:textId="77777777" w:rsidR="00A54635" w:rsidRPr="0027477F" w:rsidRDefault="00A54635">
            <w:pPr>
              <w:spacing w:line="276" w:lineRule="auto"/>
              <w:rPr>
                <w:rFonts w:ascii="Arial" w:eastAsia="Arial" w:hAnsi="Arial" w:cs="Arial"/>
                <w:lang w:val="fr-CA"/>
              </w:rPr>
            </w:pPr>
          </w:p>
        </w:tc>
        <w:tc>
          <w:tcPr>
            <w:tcW w:w="8310" w:type="dxa"/>
            <w:shd w:val="clear" w:color="auto" w:fill="auto"/>
          </w:tcPr>
          <w:p w14:paraId="4046D9C5"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A.1 Recherche et expériences liées aux STIM et habiletés de communication</w:t>
            </w:r>
          </w:p>
          <w:p w14:paraId="791D2A49" w14:textId="77777777" w:rsidR="00A54635" w:rsidRPr="0027477F" w:rsidRDefault="00A54635">
            <w:pPr>
              <w:spacing w:line="276" w:lineRule="auto"/>
              <w:rPr>
                <w:rFonts w:ascii="Arial" w:eastAsia="Arial" w:hAnsi="Arial" w:cs="Arial"/>
                <w:b/>
                <w:lang w:val="fr-CA"/>
              </w:rPr>
            </w:pPr>
          </w:p>
          <w:p w14:paraId="6EEC3CE9"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Utiliser une démarche de recherche, une démarche expérimentale et un processus de design en ingénierie pour effectuer des recherches et des expériences ainsi que pour résoudre des problèmes, tout en respectant les consignes de santé et de sécurité</w:t>
            </w:r>
          </w:p>
          <w:p w14:paraId="77E9A35D" w14:textId="77777777" w:rsidR="00A54635" w:rsidRPr="0027477F" w:rsidRDefault="00A54635">
            <w:pPr>
              <w:spacing w:line="276" w:lineRule="auto"/>
              <w:rPr>
                <w:rFonts w:ascii="Arial" w:eastAsia="Arial" w:hAnsi="Arial" w:cs="Arial"/>
                <w:lang w:val="fr-CA"/>
              </w:rPr>
            </w:pPr>
          </w:p>
          <w:p w14:paraId="592D1634" w14:textId="77777777" w:rsidR="00A54635" w:rsidRPr="0027477F"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429BB1DE" wp14:editId="6A036498">
                  <wp:extent cx="241840" cy="241840"/>
                  <wp:effectExtent l="0" t="0" r="0" b="0"/>
                  <wp:docPr id="125"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1"/>
                          <a:srcRect/>
                          <a:stretch>
                            <a:fillRect/>
                          </a:stretch>
                        </pic:blipFill>
                        <pic:spPr>
                          <a:xfrm>
                            <a:off x="0" y="0"/>
                            <a:ext cx="241840" cy="241840"/>
                          </a:xfrm>
                          <a:prstGeom prst="rect">
                            <a:avLst/>
                          </a:prstGeom>
                          <a:ln/>
                        </pic:spPr>
                      </pic:pic>
                    </a:graphicData>
                  </a:graphic>
                </wp:inline>
              </w:drawing>
            </w:r>
            <w:r w:rsidRPr="0027477F">
              <w:rPr>
                <w:rFonts w:ascii="Arial" w:eastAsia="Arial" w:hAnsi="Arial" w:cs="Arial"/>
                <w:b/>
                <w:lang w:val="fr-CA"/>
              </w:rPr>
              <w:t>A1.1 Recherche scientifique</w:t>
            </w:r>
            <w:r w:rsidRPr="0027477F">
              <w:rPr>
                <w:rFonts w:ascii="Arial" w:eastAsia="Arial" w:hAnsi="Arial" w:cs="Arial"/>
                <w:lang w:val="fr-CA"/>
              </w:rPr>
              <w:t> : Utiliser une démarche de recherche et les habiletés connexes pour effectuer des recherches</w:t>
            </w:r>
            <w:r w:rsidRPr="0027477F">
              <w:rPr>
                <w:rFonts w:ascii="Arial" w:eastAsia="Arial" w:hAnsi="Arial" w:cs="Arial"/>
                <w:highlight w:val="cyan"/>
                <w:lang w:val="fr-CA"/>
              </w:rPr>
              <w:t>.</w:t>
            </w:r>
          </w:p>
          <w:p w14:paraId="31B9A6A1" w14:textId="77777777" w:rsidR="00A54635" w:rsidRPr="0027477F"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1F36F7FB" wp14:editId="1AD42D14">
                  <wp:extent cx="271463" cy="271463"/>
                  <wp:effectExtent l="0" t="0" r="0" b="0"/>
                  <wp:docPr id="127" name="image8.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png" descr="Shape&#10;&#10;Description automatically generated with low confidence"/>
                          <pic:cNvPicPr preferRelativeResize="0"/>
                        </pic:nvPicPr>
                        <pic:blipFill>
                          <a:blip r:embed="rId12"/>
                          <a:srcRect/>
                          <a:stretch>
                            <a:fillRect/>
                          </a:stretch>
                        </pic:blipFill>
                        <pic:spPr>
                          <a:xfrm>
                            <a:off x="0" y="0"/>
                            <a:ext cx="271463" cy="271463"/>
                          </a:xfrm>
                          <a:prstGeom prst="rect">
                            <a:avLst/>
                          </a:prstGeom>
                          <a:ln/>
                        </pic:spPr>
                      </pic:pic>
                    </a:graphicData>
                  </a:graphic>
                </wp:inline>
              </w:drawing>
            </w:r>
            <w:r w:rsidRPr="0027477F">
              <w:rPr>
                <w:rFonts w:ascii="Arial" w:eastAsia="Arial" w:hAnsi="Arial" w:cs="Arial"/>
                <w:b/>
                <w:lang w:val="fr-CA"/>
              </w:rPr>
              <w:t xml:space="preserve">A1.2 </w:t>
            </w:r>
            <w:r w:rsidRPr="0027477F">
              <w:rPr>
                <w:rFonts w:ascii="Arial" w:eastAsia="Arial" w:hAnsi="Arial" w:cs="Arial"/>
                <w:lang w:val="fr-CA"/>
              </w:rPr>
              <w:t>Utiliser une démarche expérimentale et les habiletés connexes pour effectuer des expériences.</w:t>
            </w:r>
          </w:p>
          <w:p w14:paraId="3A3A2AE2" w14:textId="77777777" w:rsidR="00A54635" w:rsidRPr="0027477F"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58D22A63" wp14:editId="11B0F4CE">
                  <wp:extent cx="257175" cy="257175"/>
                  <wp:effectExtent l="0" t="0" r="0" b="0"/>
                  <wp:docPr id="126"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3"/>
                          <a:srcRect/>
                          <a:stretch>
                            <a:fillRect/>
                          </a:stretch>
                        </pic:blipFill>
                        <pic:spPr>
                          <a:xfrm>
                            <a:off x="0" y="0"/>
                            <a:ext cx="257175" cy="257175"/>
                          </a:xfrm>
                          <a:prstGeom prst="rect">
                            <a:avLst/>
                          </a:prstGeom>
                          <a:ln/>
                        </pic:spPr>
                      </pic:pic>
                    </a:graphicData>
                  </a:graphic>
                </wp:inline>
              </w:drawing>
            </w:r>
            <w:r w:rsidRPr="0027477F">
              <w:rPr>
                <w:rFonts w:ascii="Arial" w:eastAsia="Arial" w:hAnsi="Arial" w:cs="Arial"/>
                <w:b/>
                <w:lang w:val="fr-CA"/>
              </w:rPr>
              <w:t xml:space="preserve">A1.3 Processus de design d’ingénierie : </w:t>
            </w:r>
            <w:r w:rsidRPr="0027477F">
              <w:rPr>
                <w:rFonts w:ascii="Arial" w:eastAsia="Arial" w:hAnsi="Arial" w:cs="Arial"/>
                <w:lang w:val="fr-CA"/>
              </w:rPr>
              <w:t>Construire un moyen de transport plus durable ou respectueux de l'environnement</w:t>
            </w:r>
          </w:p>
          <w:p w14:paraId="648BE303" w14:textId="77777777" w:rsidR="00A54635" w:rsidRPr="0027477F" w:rsidRDefault="00A54635">
            <w:pPr>
              <w:spacing w:line="276" w:lineRule="auto"/>
              <w:rPr>
                <w:rFonts w:ascii="Arial" w:eastAsia="Arial" w:hAnsi="Arial" w:cs="Arial"/>
                <w:lang w:val="fr-CA"/>
              </w:rPr>
            </w:pPr>
          </w:p>
          <w:p w14:paraId="6590CBCB" w14:textId="77777777" w:rsidR="00A54635" w:rsidRPr="0027477F"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4CAC3856" wp14:editId="05FA093F">
                  <wp:extent cx="206978" cy="206978"/>
                  <wp:effectExtent l="0" t="0" r="0" b="0"/>
                  <wp:docPr id="129" name="image9.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low confidence"/>
                          <pic:cNvPicPr preferRelativeResize="0"/>
                        </pic:nvPicPr>
                        <pic:blipFill>
                          <a:blip r:embed="rId14"/>
                          <a:srcRect/>
                          <a:stretch>
                            <a:fillRect/>
                          </a:stretch>
                        </pic:blipFill>
                        <pic:spPr>
                          <a:xfrm>
                            <a:off x="0" y="0"/>
                            <a:ext cx="206978" cy="206978"/>
                          </a:xfrm>
                          <a:prstGeom prst="rect">
                            <a:avLst/>
                          </a:prstGeom>
                          <a:ln/>
                        </pic:spPr>
                      </pic:pic>
                    </a:graphicData>
                  </a:graphic>
                </wp:inline>
              </w:drawing>
            </w:r>
            <w:r w:rsidRPr="0027477F">
              <w:rPr>
                <w:rFonts w:ascii="Arial" w:eastAsia="Arial" w:hAnsi="Arial" w:cs="Arial"/>
                <w:b/>
                <w:lang w:val="fr-CA"/>
              </w:rPr>
              <w:t>A1.4 Sécurité: Règlements de sécurité du laboratoire</w:t>
            </w:r>
          </w:p>
          <w:p w14:paraId="7EE7258D" w14:textId="77777777" w:rsidR="00A54635" w:rsidRPr="0027477F" w:rsidRDefault="00A54635">
            <w:pPr>
              <w:spacing w:line="276" w:lineRule="auto"/>
              <w:rPr>
                <w:rFonts w:ascii="Arial" w:eastAsia="Arial" w:hAnsi="Arial" w:cs="Arial"/>
                <w:lang w:val="fr-CA"/>
              </w:rPr>
            </w:pPr>
          </w:p>
          <w:p w14:paraId="04988744" w14:textId="77777777" w:rsidR="00A54635" w:rsidRPr="0027477F" w:rsidRDefault="00000000">
            <w:pPr>
              <w:spacing w:line="276" w:lineRule="auto"/>
              <w:rPr>
                <w:rFonts w:ascii="Arial" w:eastAsia="Arial" w:hAnsi="Arial" w:cs="Arial"/>
                <w:lang w:val="fr-CA"/>
              </w:rPr>
            </w:pPr>
            <w:r>
              <w:rPr>
                <w:rFonts w:ascii="Arial" w:eastAsia="Arial" w:hAnsi="Arial" w:cs="Arial"/>
                <w:noProof/>
              </w:rPr>
              <w:drawing>
                <wp:inline distT="114300" distB="114300" distL="114300" distR="114300" wp14:anchorId="64416CBB" wp14:editId="3CF540A3">
                  <wp:extent cx="261938" cy="261938"/>
                  <wp:effectExtent l="0" t="0" r="0" b="0"/>
                  <wp:docPr id="128"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5"/>
                          <a:srcRect/>
                          <a:stretch>
                            <a:fillRect/>
                          </a:stretch>
                        </pic:blipFill>
                        <pic:spPr>
                          <a:xfrm>
                            <a:off x="0" y="0"/>
                            <a:ext cx="261938" cy="261938"/>
                          </a:xfrm>
                          <a:prstGeom prst="rect">
                            <a:avLst/>
                          </a:prstGeom>
                          <a:ln/>
                        </pic:spPr>
                      </pic:pic>
                    </a:graphicData>
                  </a:graphic>
                </wp:inline>
              </w:drawing>
            </w:r>
            <w:r w:rsidRPr="0027477F">
              <w:rPr>
                <w:rFonts w:ascii="Arial" w:eastAsia="Arial" w:hAnsi="Arial" w:cs="Arial"/>
                <w:lang w:val="fr-CA"/>
              </w:rPr>
              <w:t xml:space="preserve"> </w:t>
            </w:r>
            <w:r w:rsidRPr="0027477F">
              <w:rPr>
                <w:rFonts w:ascii="Arial" w:eastAsia="Arial" w:hAnsi="Arial" w:cs="Arial"/>
                <w:b/>
                <w:lang w:val="fr-CA"/>
              </w:rPr>
              <w:t xml:space="preserve">A1.5 Communication: </w:t>
            </w:r>
            <w:r w:rsidRPr="0027477F">
              <w:rPr>
                <w:rFonts w:ascii="Arial" w:eastAsia="Arial" w:hAnsi="Arial" w:cs="Arial"/>
                <w:lang w:val="fr-CA"/>
              </w:rPr>
              <w:t>Communique leurs observations et conclusions de leur modèle et expliquer comment il va affecter les écosystèmes, les bassins hydrographiques et les espèces.</w:t>
            </w:r>
          </w:p>
        </w:tc>
      </w:tr>
      <w:tr w:rsidR="00A54635" w:rsidRPr="0027477F" w14:paraId="107D6D06" w14:textId="77777777">
        <w:tc>
          <w:tcPr>
            <w:tcW w:w="1935" w:type="dxa"/>
            <w:shd w:val="clear" w:color="auto" w:fill="auto"/>
          </w:tcPr>
          <w:p w14:paraId="47171B7D"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lastRenderedPageBreak/>
              <w:t>Survol/Grandes idées/Concepts fondamentaux</w:t>
            </w:r>
          </w:p>
        </w:tc>
        <w:tc>
          <w:tcPr>
            <w:tcW w:w="8310" w:type="dxa"/>
            <w:shd w:val="clear" w:color="auto" w:fill="auto"/>
          </w:tcPr>
          <w:p w14:paraId="5C86654C" w14:textId="77777777" w:rsidR="00A54635" w:rsidRPr="0027477F" w:rsidRDefault="00000000">
            <w:pPr>
              <w:shd w:val="clear" w:color="auto" w:fill="FFFFFF"/>
              <w:spacing w:after="180" w:line="276" w:lineRule="auto"/>
              <w:rPr>
                <w:rFonts w:ascii="Arial" w:eastAsia="Arial" w:hAnsi="Arial" w:cs="Arial"/>
                <w:lang w:val="fr-CA"/>
              </w:rPr>
            </w:pPr>
            <w:r w:rsidRPr="0027477F">
              <w:rPr>
                <w:rFonts w:ascii="Arial" w:eastAsia="Arial" w:hAnsi="Arial" w:cs="Arial"/>
                <w:lang w:val="fr-CA"/>
              </w:rPr>
              <w:t>Dans cette leçon de 4 parties, les élèves passeront par diverses expériences d'apprentissage pour approfondir leurs connaissances sur l'impact de l'homme et des développements sur une source vitale; l'eau.</w:t>
            </w:r>
          </w:p>
          <w:p w14:paraId="2AE8FB1D" w14:textId="77777777" w:rsidR="00A54635" w:rsidRPr="0027477F" w:rsidRDefault="00000000">
            <w:pPr>
              <w:shd w:val="clear" w:color="auto" w:fill="FFFFFF"/>
              <w:spacing w:after="180" w:line="276" w:lineRule="auto"/>
              <w:rPr>
                <w:rFonts w:ascii="Arial" w:eastAsia="Arial" w:hAnsi="Arial" w:cs="Arial"/>
                <w:lang w:val="fr-CA"/>
              </w:rPr>
            </w:pPr>
            <w:r w:rsidRPr="0027477F">
              <w:rPr>
                <w:rFonts w:ascii="Arial" w:eastAsia="Arial" w:hAnsi="Arial" w:cs="Arial"/>
                <w:lang w:val="fr-CA"/>
              </w:rPr>
              <w:t>Les élèves seront introduits aux objectifs de durabilités des Nations Unies et vont développer leurs habiletés sociales et de présentations à mesure qu’ils apprennent à propos d’eux.</w:t>
            </w:r>
          </w:p>
          <w:p w14:paraId="46F64D98" w14:textId="77777777" w:rsidR="00A54635" w:rsidRPr="0027477F" w:rsidRDefault="00000000">
            <w:pPr>
              <w:shd w:val="clear" w:color="auto" w:fill="FFFFFF"/>
              <w:spacing w:after="180" w:line="276" w:lineRule="auto"/>
              <w:rPr>
                <w:rFonts w:ascii="Arial" w:eastAsia="Arial" w:hAnsi="Arial" w:cs="Arial"/>
                <w:lang w:val="fr-CA"/>
              </w:rPr>
            </w:pPr>
            <w:r w:rsidRPr="0027477F">
              <w:rPr>
                <w:rFonts w:ascii="Arial" w:eastAsia="Arial" w:hAnsi="Arial" w:cs="Arial"/>
                <w:lang w:val="fr-CA"/>
              </w:rPr>
              <w:t>Dans la deuxième partie, ils vont utiliser leurs habiletés de recherche et la démarche scientifique pour tester la qualité d’eau d’une variété de sources de leur quartier. Ils apprendront qu'il existe des normes de qualité de l'eau dans notre province et que celles-ci doivent être respectées pour que l'eau soit potable (si vous testez l'eau potable) ou suffisamment saine pour les organismes aquatiques.</w:t>
            </w:r>
          </w:p>
          <w:p w14:paraId="720B93B0" w14:textId="77777777" w:rsidR="00A54635" w:rsidRPr="0027477F" w:rsidRDefault="00000000">
            <w:pPr>
              <w:shd w:val="clear" w:color="auto" w:fill="FFFFFF"/>
              <w:spacing w:after="180" w:line="276" w:lineRule="auto"/>
              <w:rPr>
                <w:rFonts w:ascii="Arial" w:eastAsia="Arial" w:hAnsi="Arial" w:cs="Arial"/>
                <w:lang w:val="fr-CA"/>
              </w:rPr>
            </w:pPr>
            <w:r w:rsidRPr="0027477F">
              <w:rPr>
                <w:rFonts w:ascii="Arial" w:eastAsia="Arial" w:hAnsi="Arial" w:cs="Arial"/>
                <w:lang w:val="fr-CA"/>
              </w:rPr>
              <w:t>Dans la troisième partie, les élèves feront une étude de cas. Il y a deux options ; l'option 1 explorera le cas de la canalisation5 d'Enbridge et les enjeux qui l'entourent. Dans l'option 2, ils exploreront l'impact de la construction de l'autoroute 413. Dans les deux options, les élèves verront comment ces développements affectent les bassins versants environnants et étudieront les avantages et les inconvénients des débats en cours. Ils pourront faire des liens avec l'histoire et la politique en voyant comment les lois des traités et la DNUDPA sont violées. Les élèves utiliseront le processus de design d’ingénierie pour représenter ces développements à l'aide de modèles et proposer des alternatives conformes aux objectifs de développement durable de l'ONU.</w:t>
            </w:r>
          </w:p>
          <w:p w14:paraId="412DAE1D" w14:textId="77777777" w:rsidR="00A54635" w:rsidRPr="0027477F" w:rsidRDefault="00000000">
            <w:pPr>
              <w:shd w:val="clear" w:color="auto" w:fill="FFFFFF"/>
              <w:spacing w:after="180" w:line="276" w:lineRule="auto"/>
              <w:rPr>
                <w:rFonts w:ascii="Arial" w:eastAsia="Arial" w:hAnsi="Arial" w:cs="Arial"/>
                <w:lang w:val="fr-CA"/>
              </w:rPr>
            </w:pPr>
            <w:r w:rsidRPr="0027477F">
              <w:rPr>
                <w:rFonts w:ascii="Arial" w:eastAsia="Arial" w:hAnsi="Arial" w:cs="Arial"/>
                <w:lang w:val="fr-CA"/>
              </w:rPr>
              <w:t>Dans la dernière partie, les élèves coderont un programme pour soit simuler une situation où un développement choisi a un impact sur une source d'eau ou un bassin hydrographique de leur choix OU utiliser leurs compétences en programmation pour sensibiliser les autres au problème lié à la qualité de l'eau.</w:t>
            </w:r>
          </w:p>
        </w:tc>
      </w:tr>
      <w:tr w:rsidR="00A54635" w:rsidRPr="0027477F" w14:paraId="5564880B" w14:textId="77777777">
        <w:tc>
          <w:tcPr>
            <w:tcW w:w="1935" w:type="dxa"/>
            <w:shd w:val="clear" w:color="auto" w:fill="auto"/>
          </w:tcPr>
          <w:p w14:paraId="36CC3488"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Buts d’apprentissage/ critères de réussite</w:t>
            </w:r>
          </w:p>
        </w:tc>
        <w:tc>
          <w:tcPr>
            <w:tcW w:w="8310" w:type="dxa"/>
            <w:shd w:val="clear" w:color="auto" w:fill="auto"/>
          </w:tcPr>
          <w:p w14:paraId="53080578"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Il y a quelques opportunités d’évaluation dans ces leçons :</w:t>
            </w:r>
          </w:p>
          <w:p w14:paraId="75C6B20B" w14:textId="77777777" w:rsidR="00A54635" w:rsidRPr="0027477F" w:rsidRDefault="00A54635">
            <w:pPr>
              <w:spacing w:line="276" w:lineRule="auto"/>
              <w:rPr>
                <w:rFonts w:ascii="Arial" w:eastAsia="Arial" w:hAnsi="Arial" w:cs="Arial"/>
                <w:lang w:val="fr-CA"/>
              </w:rPr>
            </w:pPr>
          </w:p>
          <w:p w14:paraId="62A94DF3"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Évaluation DE l’apprentissage :</w:t>
            </w:r>
          </w:p>
          <w:p w14:paraId="14204A28"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Dans l’étude de cas, les élèves créeront un infographique pour représenter leurs observations. L’enseignant(e) devra présenter la rubrique et l’élaborer avec les élèves avant de débuter la tâche enfin qu’ils puissent s’assurer que tous les critères sont atteints.</w:t>
            </w:r>
          </w:p>
          <w:p w14:paraId="35C9A312" w14:textId="77777777" w:rsidR="00A54635" w:rsidRPr="0027477F" w:rsidRDefault="00A54635">
            <w:pPr>
              <w:spacing w:line="276" w:lineRule="auto"/>
              <w:rPr>
                <w:rFonts w:ascii="Arial" w:eastAsia="Arial" w:hAnsi="Arial" w:cs="Arial"/>
                <w:lang w:val="fr-CA"/>
              </w:rPr>
            </w:pPr>
          </w:p>
          <w:p w14:paraId="1381A868"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Également, à mesure que l’enseignant(e) présente aux élèves le design de l’ingénierie et tous les étapes- ils devront discuter ensemble des critères de succès pour ceci et pour la construction des modèles. L’enseignant(e) peut ensuite présenter la rubrique avant que les élèves débutent le processus de design d’ingénierie.</w:t>
            </w:r>
          </w:p>
          <w:p w14:paraId="70266077" w14:textId="77777777" w:rsidR="00A54635" w:rsidRPr="0027477F" w:rsidRDefault="00A54635">
            <w:pPr>
              <w:spacing w:line="276" w:lineRule="auto"/>
              <w:rPr>
                <w:rFonts w:ascii="Arial" w:eastAsia="Arial" w:hAnsi="Arial" w:cs="Arial"/>
                <w:lang w:val="fr-CA"/>
              </w:rPr>
            </w:pPr>
          </w:p>
          <w:p w14:paraId="0B4FA866"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Points clés du ministère de l’Éducation:</w:t>
            </w:r>
          </w:p>
          <w:p w14:paraId="09FC0B94" w14:textId="77777777" w:rsidR="00A54635" w:rsidRPr="0027477F" w:rsidRDefault="00A54635">
            <w:pPr>
              <w:spacing w:line="276" w:lineRule="auto"/>
              <w:rPr>
                <w:rFonts w:ascii="Arial" w:eastAsia="Arial" w:hAnsi="Arial" w:cs="Arial"/>
                <w:b/>
                <w:lang w:val="fr-CA"/>
              </w:rPr>
            </w:pPr>
          </w:p>
          <w:p w14:paraId="2554DAEC" w14:textId="77777777" w:rsidR="00A54635" w:rsidRPr="0027477F" w:rsidRDefault="00000000">
            <w:pPr>
              <w:numPr>
                <w:ilvl w:val="0"/>
                <w:numId w:val="12"/>
              </w:numPr>
              <w:pBdr>
                <w:top w:val="nil"/>
                <w:left w:val="nil"/>
                <w:bottom w:val="nil"/>
                <w:right w:val="nil"/>
                <w:between w:val="nil"/>
              </w:pBdr>
              <w:spacing w:line="276" w:lineRule="auto"/>
              <w:rPr>
                <w:rFonts w:ascii="Arial" w:eastAsia="Arial" w:hAnsi="Arial" w:cs="Arial"/>
                <w:b/>
                <w:color w:val="000000"/>
                <w:lang w:val="fr-CA"/>
              </w:rPr>
            </w:pPr>
            <w:r w:rsidRPr="0027477F">
              <w:rPr>
                <w:rFonts w:ascii="Arial" w:eastAsia="Arial" w:hAnsi="Arial" w:cs="Arial"/>
                <w:b/>
                <w:color w:val="000000"/>
                <w:lang w:val="fr-CA"/>
              </w:rPr>
              <w:lastRenderedPageBreak/>
              <w:t xml:space="preserve">Habiletés STIM et connections : </w:t>
            </w:r>
            <w:r w:rsidRPr="0027477F">
              <w:rPr>
                <w:rFonts w:ascii="Arial" w:eastAsia="Arial" w:hAnsi="Arial" w:cs="Arial"/>
                <w:color w:val="000000"/>
                <w:lang w:val="fr-CA"/>
              </w:rPr>
              <w:t>Perspectives et approches qui fournissent des opportunités aux élèves d’investiguer et appliquer des concepts et habiletés dans tous les domaines d’apprentissages.</w:t>
            </w:r>
          </w:p>
          <w:p w14:paraId="435F6561" w14:textId="77777777" w:rsidR="00A54635" w:rsidRPr="0027477F" w:rsidRDefault="00000000">
            <w:pPr>
              <w:numPr>
                <w:ilvl w:val="0"/>
                <w:numId w:val="12"/>
              </w:numPr>
              <w:pBdr>
                <w:top w:val="nil"/>
                <w:left w:val="nil"/>
                <w:bottom w:val="nil"/>
                <w:right w:val="nil"/>
                <w:between w:val="nil"/>
              </w:pBdr>
              <w:spacing w:line="276" w:lineRule="auto"/>
              <w:rPr>
                <w:rFonts w:ascii="Arial" w:eastAsia="Arial" w:hAnsi="Arial" w:cs="Arial"/>
                <w:b/>
                <w:color w:val="000000"/>
                <w:lang w:val="fr-CA"/>
              </w:rPr>
            </w:pPr>
            <w:r w:rsidRPr="0027477F">
              <w:rPr>
                <w:rFonts w:ascii="Arial" w:eastAsia="Arial" w:hAnsi="Arial" w:cs="Arial"/>
                <w:b/>
                <w:color w:val="000000"/>
                <w:lang w:val="fr-CA"/>
              </w:rPr>
              <w:t xml:space="preserve">Processus d’apprentissage et d’expérimentation : </w:t>
            </w:r>
            <w:r w:rsidRPr="0027477F">
              <w:rPr>
                <w:rFonts w:ascii="Arial" w:eastAsia="Arial" w:hAnsi="Arial" w:cs="Arial"/>
                <w:color w:val="000000"/>
                <w:lang w:val="fr-CA"/>
              </w:rPr>
              <w:t>Fournis les élèves avec les compétences en littératie scientifique requises pour la démarche de recherche qui deviennent parties de la vie courante.</w:t>
            </w:r>
          </w:p>
          <w:p w14:paraId="3DC10551" w14:textId="77777777" w:rsidR="00A54635" w:rsidRPr="0027477F" w:rsidRDefault="00000000">
            <w:pPr>
              <w:numPr>
                <w:ilvl w:val="0"/>
                <w:numId w:val="12"/>
              </w:numPr>
              <w:pBdr>
                <w:top w:val="nil"/>
                <w:left w:val="nil"/>
                <w:bottom w:val="nil"/>
                <w:right w:val="nil"/>
                <w:between w:val="nil"/>
              </w:pBdr>
              <w:spacing w:line="276" w:lineRule="auto"/>
              <w:rPr>
                <w:rFonts w:ascii="Arial" w:eastAsia="Arial" w:hAnsi="Arial" w:cs="Arial"/>
                <w:b/>
                <w:color w:val="000000"/>
                <w:lang w:val="fr-CA"/>
              </w:rPr>
            </w:pPr>
            <w:r w:rsidRPr="0027477F">
              <w:rPr>
                <w:rFonts w:ascii="Arial" w:eastAsia="Arial" w:hAnsi="Arial" w:cs="Arial"/>
                <w:b/>
                <w:color w:val="000000"/>
                <w:lang w:val="fr-CA"/>
              </w:rPr>
              <w:t xml:space="preserve">Processus du design en ingénierie : </w:t>
            </w:r>
            <w:r w:rsidRPr="0027477F">
              <w:rPr>
                <w:rFonts w:ascii="Arial" w:eastAsia="Arial" w:hAnsi="Arial" w:cs="Arial"/>
                <w:color w:val="000000"/>
                <w:lang w:val="fr-CA"/>
              </w:rPr>
              <w:t>Fournis aux élèves un soutien pour planifier et créer des solutions aux problèmes ou répondre aux besoins liés au programme et au monde qui les entoure.</w:t>
            </w:r>
          </w:p>
          <w:p w14:paraId="30F5CE6A" w14:textId="77777777" w:rsidR="00A54635" w:rsidRPr="0027477F" w:rsidRDefault="00000000">
            <w:pPr>
              <w:numPr>
                <w:ilvl w:val="0"/>
                <w:numId w:val="12"/>
              </w:numPr>
              <w:pBdr>
                <w:top w:val="nil"/>
                <w:left w:val="nil"/>
                <w:bottom w:val="nil"/>
                <w:right w:val="nil"/>
                <w:between w:val="nil"/>
              </w:pBdr>
              <w:spacing w:line="276" w:lineRule="auto"/>
              <w:rPr>
                <w:rFonts w:ascii="Arial" w:eastAsia="Arial" w:hAnsi="Arial" w:cs="Arial"/>
                <w:b/>
                <w:color w:val="000000"/>
                <w:lang w:val="fr-CA"/>
              </w:rPr>
            </w:pPr>
            <w:r w:rsidRPr="0027477F">
              <w:rPr>
                <w:rFonts w:ascii="Arial" w:eastAsia="Arial" w:hAnsi="Arial" w:cs="Arial"/>
                <w:b/>
                <w:color w:val="000000"/>
                <w:lang w:val="fr-CA"/>
              </w:rPr>
              <w:t xml:space="preserve">4. Apprentissage pratique et expérientiel </w:t>
            </w:r>
            <w:r w:rsidRPr="0027477F">
              <w:rPr>
                <w:rFonts w:ascii="Arial" w:eastAsia="Arial" w:hAnsi="Arial" w:cs="Arial"/>
                <w:color w:val="000000"/>
                <w:lang w:val="fr-CA"/>
              </w:rPr>
              <w:t>: Inclus des possibilités d'apprentissage pratique et expérientiel pour soutenir les activités en classe qui encouragent la curiosité.</w:t>
            </w:r>
          </w:p>
          <w:p w14:paraId="60FC981D" w14:textId="77777777" w:rsidR="00A54635" w:rsidRPr="0027477F" w:rsidRDefault="00000000">
            <w:pPr>
              <w:numPr>
                <w:ilvl w:val="0"/>
                <w:numId w:val="12"/>
              </w:numPr>
              <w:pBdr>
                <w:top w:val="nil"/>
                <w:left w:val="nil"/>
                <w:bottom w:val="nil"/>
                <w:right w:val="nil"/>
                <w:between w:val="nil"/>
              </w:pBdr>
              <w:spacing w:after="160" w:line="276" w:lineRule="auto"/>
              <w:rPr>
                <w:rFonts w:ascii="Arial" w:eastAsia="Arial" w:hAnsi="Arial" w:cs="Arial"/>
                <w:b/>
                <w:color w:val="000000"/>
                <w:lang w:val="fr-CA"/>
              </w:rPr>
            </w:pPr>
            <w:r w:rsidRPr="0027477F">
              <w:rPr>
                <w:rFonts w:ascii="Arial" w:eastAsia="Arial" w:hAnsi="Arial" w:cs="Arial"/>
                <w:b/>
                <w:color w:val="000000"/>
                <w:lang w:val="fr-CA"/>
              </w:rPr>
              <w:t xml:space="preserve">Codage : </w:t>
            </w:r>
            <w:r w:rsidRPr="0027477F">
              <w:rPr>
                <w:rFonts w:ascii="Arial" w:eastAsia="Arial" w:hAnsi="Arial" w:cs="Arial"/>
                <w:color w:val="000000"/>
                <w:lang w:val="fr-CA"/>
              </w:rPr>
              <w:t xml:space="preserve">Permets aux élèves à explorer une grande variété de concepts et de contexte de sciences et technologie à travers du codage, tout en apprenant des compétences valables liées à l'automatisation et au contrôle des systèmes. </w:t>
            </w:r>
          </w:p>
        </w:tc>
      </w:tr>
      <w:tr w:rsidR="00A54635" w:rsidRPr="0027477F" w14:paraId="382CDACB" w14:textId="77777777">
        <w:trPr>
          <w:trHeight w:val="11712"/>
        </w:trPr>
        <w:tc>
          <w:tcPr>
            <w:tcW w:w="1935" w:type="dxa"/>
            <w:shd w:val="clear" w:color="auto" w:fill="auto"/>
          </w:tcPr>
          <w:p w14:paraId="0CC40356" w14:textId="77777777" w:rsidR="00A54635" w:rsidRDefault="00000000">
            <w:pPr>
              <w:spacing w:line="276" w:lineRule="auto"/>
              <w:rPr>
                <w:rFonts w:ascii="Arial" w:eastAsia="Arial" w:hAnsi="Arial" w:cs="Arial"/>
              </w:rPr>
            </w:pPr>
            <w:r>
              <w:rPr>
                <w:rFonts w:ascii="Arial" w:eastAsia="Arial" w:hAnsi="Arial" w:cs="Arial"/>
              </w:rPr>
              <w:lastRenderedPageBreak/>
              <w:t>Expérience d’apprentissage</w:t>
            </w:r>
          </w:p>
          <w:p w14:paraId="56C0BEF3" w14:textId="77777777" w:rsidR="00A54635" w:rsidRDefault="00A54635">
            <w:pPr>
              <w:spacing w:line="276" w:lineRule="auto"/>
              <w:rPr>
                <w:rFonts w:ascii="Arial" w:eastAsia="Arial" w:hAnsi="Arial" w:cs="Arial"/>
                <w:b/>
              </w:rPr>
            </w:pPr>
          </w:p>
          <w:p w14:paraId="3B6A5FC5" w14:textId="77777777" w:rsidR="00A54635"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27BD8CFA" wp14:editId="2DD60B8B">
                  <wp:extent cx="271463" cy="271463"/>
                  <wp:effectExtent l="0" t="0" r="0" b="0"/>
                  <wp:docPr id="131" name="image8.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png" descr="Shape&#10;&#10;Description automatically generated with low confidence"/>
                          <pic:cNvPicPr preferRelativeResize="0"/>
                        </pic:nvPicPr>
                        <pic:blipFill>
                          <a:blip r:embed="rId12"/>
                          <a:srcRect/>
                          <a:stretch>
                            <a:fillRect/>
                          </a:stretch>
                        </pic:blipFill>
                        <pic:spPr>
                          <a:xfrm>
                            <a:off x="0" y="0"/>
                            <a:ext cx="271463" cy="271463"/>
                          </a:xfrm>
                          <a:prstGeom prst="rect">
                            <a:avLst/>
                          </a:prstGeom>
                          <a:ln/>
                        </pic:spPr>
                      </pic:pic>
                    </a:graphicData>
                  </a:graphic>
                </wp:inline>
              </w:drawing>
            </w:r>
            <w:r>
              <w:rPr>
                <w:rFonts w:ascii="Arial" w:eastAsia="Arial" w:hAnsi="Arial" w:cs="Arial"/>
                <w:b/>
              </w:rPr>
              <w:t>A1.2</w:t>
            </w:r>
          </w:p>
          <w:p w14:paraId="7AE8ED31" w14:textId="77777777" w:rsidR="00A54635" w:rsidRDefault="00A54635">
            <w:pPr>
              <w:spacing w:line="276" w:lineRule="auto"/>
              <w:rPr>
                <w:rFonts w:ascii="Arial" w:eastAsia="Arial" w:hAnsi="Arial" w:cs="Arial"/>
                <w:b/>
              </w:rPr>
            </w:pPr>
          </w:p>
          <w:p w14:paraId="54E06ED4" w14:textId="77777777" w:rsidR="00A54635" w:rsidRDefault="00A54635">
            <w:pPr>
              <w:spacing w:line="276" w:lineRule="auto"/>
              <w:rPr>
                <w:rFonts w:ascii="Arial" w:eastAsia="Arial" w:hAnsi="Arial" w:cs="Arial"/>
                <w:b/>
              </w:rPr>
            </w:pPr>
          </w:p>
          <w:p w14:paraId="4108A8F0" w14:textId="77777777" w:rsidR="00A54635" w:rsidRDefault="00A54635">
            <w:pPr>
              <w:spacing w:line="276" w:lineRule="auto"/>
              <w:rPr>
                <w:rFonts w:ascii="Arial" w:eastAsia="Arial" w:hAnsi="Arial" w:cs="Arial"/>
                <w:b/>
              </w:rPr>
            </w:pPr>
          </w:p>
          <w:p w14:paraId="0445C493" w14:textId="77777777" w:rsidR="00A54635" w:rsidRDefault="00A54635">
            <w:pPr>
              <w:spacing w:line="276" w:lineRule="auto"/>
              <w:rPr>
                <w:rFonts w:ascii="Arial" w:eastAsia="Arial" w:hAnsi="Arial" w:cs="Arial"/>
                <w:b/>
              </w:rPr>
            </w:pPr>
          </w:p>
          <w:p w14:paraId="0392F686" w14:textId="77777777" w:rsidR="00A54635" w:rsidRDefault="00A54635">
            <w:pPr>
              <w:spacing w:line="276" w:lineRule="auto"/>
              <w:rPr>
                <w:rFonts w:ascii="Arial" w:eastAsia="Arial" w:hAnsi="Arial" w:cs="Arial"/>
                <w:b/>
              </w:rPr>
            </w:pPr>
          </w:p>
          <w:p w14:paraId="38083238" w14:textId="77777777" w:rsidR="00A54635" w:rsidRDefault="00A54635">
            <w:pPr>
              <w:spacing w:line="276" w:lineRule="auto"/>
              <w:rPr>
                <w:rFonts w:ascii="Arial" w:eastAsia="Arial" w:hAnsi="Arial" w:cs="Arial"/>
                <w:b/>
              </w:rPr>
            </w:pPr>
          </w:p>
          <w:p w14:paraId="2D7B6962" w14:textId="77777777" w:rsidR="00A54635" w:rsidRDefault="00A54635">
            <w:pPr>
              <w:spacing w:line="276" w:lineRule="auto"/>
              <w:rPr>
                <w:rFonts w:ascii="Arial" w:eastAsia="Arial" w:hAnsi="Arial" w:cs="Arial"/>
                <w:b/>
              </w:rPr>
            </w:pPr>
          </w:p>
          <w:p w14:paraId="7286A2AD" w14:textId="77777777" w:rsidR="00A54635" w:rsidRDefault="00A54635">
            <w:pPr>
              <w:spacing w:line="276" w:lineRule="auto"/>
              <w:rPr>
                <w:rFonts w:ascii="Arial" w:eastAsia="Arial" w:hAnsi="Arial" w:cs="Arial"/>
                <w:b/>
              </w:rPr>
            </w:pPr>
          </w:p>
          <w:p w14:paraId="321BAB07" w14:textId="77777777" w:rsidR="00A54635" w:rsidRDefault="00A54635">
            <w:pPr>
              <w:spacing w:line="276" w:lineRule="auto"/>
              <w:rPr>
                <w:rFonts w:ascii="Arial" w:eastAsia="Arial" w:hAnsi="Arial" w:cs="Arial"/>
                <w:b/>
              </w:rPr>
            </w:pPr>
          </w:p>
          <w:p w14:paraId="6A7CFFD6" w14:textId="77777777" w:rsidR="00A54635" w:rsidRDefault="00A54635">
            <w:pPr>
              <w:spacing w:line="276" w:lineRule="auto"/>
              <w:rPr>
                <w:rFonts w:ascii="Arial" w:eastAsia="Arial" w:hAnsi="Arial" w:cs="Arial"/>
                <w:b/>
              </w:rPr>
            </w:pPr>
          </w:p>
          <w:p w14:paraId="586F9BD8" w14:textId="77777777" w:rsidR="00A54635" w:rsidRDefault="00A54635">
            <w:pPr>
              <w:spacing w:line="276" w:lineRule="auto"/>
              <w:rPr>
                <w:rFonts w:ascii="Arial" w:eastAsia="Arial" w:hAnsi="Arial" w:cs="Arial"/>
                <w:b/>
              </w:rPr>
            </w:pPr>
          </w:p>
          <w:p w14:paraId="4CBA84E9" w14:textId="77777777" w:rsidR="00A54635" w:rsidRDefault="00A54635">
            <w:pPr>
              <w:spacing w:line="276" w:lineRule="auto"/>
              <w:rPr>
                <w:rFonts w:ascii="Arial" w:eastAsia="Arial" w:hAnsi="Arial" w:cs="Arial"/>
                <w:b/>
              </w:rPr>
            </w:pPr>
          </w:p>
          <w:p w14:paraId="2A89B783" w14:textId="77777777" w:rsidR="00A54635" w:rsidRDefault="00A54635">
            <w:pPr>
              <w:spacing w:line="276" w:lineRule="auto"/>
              <w:rPr>
                <w:rFonts w:ascii="Arial" w:eastAsia="Arial" w:hAnsi="Arial" w:cs="Arial"/>
                <w:b/>
              </w:rPr>
            </w:pPr>
          </w:p>
          <w:p w14:paraId="0051E067" w14:textId="77777777" w:rsidR="00A54635" w:rsidRDefault="00A54635">
            <w:pPr>
              <w:spacing w:line="276" w:lineRule="auto"/>
              <w:rPr>
                <w:rFonts w:ascii="Arial" w:eastAsia="Arial" w:hAnsi="Arial" w:cs="Arial"/>
                <w:b/>
              </w:rPr>
            </w:pPr>
          </w:p>
          <w:p w14:paraId="601A91A7" w14:textId="77777777" w:rsidR="00A54635" w:rsidRDefault="00A54635">
            <w:pPr>
              <w:spacing w:line="276" w:lineRule="auto"/>
              <w:rPr>
                <w:rFonts w:ascii="Arial" w:eastAsia="Arial" w:hAnsi="Arial" w:cs="Arial"/>
                <w:b/>
              </w:rPr>
            </w:pPr>
          </w:p>
          <w:p w14:paraId="7652A362" w14:textId="77777777" w:rsidR="00A54635" w:rsidRDefault="00A54635">
            <w:pPr>
              <w:spacing w:line="276" w:lineRule="auto"/>
              <w:rPr>
                <w:rFonts w:ascii="Arial" w:eastAsia="Arial" w:hAnsi="Arial" w:cs="Arial"/>
                <w:b/>
              </w:rPr>
            </w:pPr>
          </w:p>
          <w:p w14:paraId="5B52EE85" w14:textId="77777777" w:rsidR="00A54635" w:rsidRDefault="00A54635">
            <w:pPr>
              <w:spacing w:line="276" w:lineRule="auto"/>
              <w:rPr>
                <w:rFonts w:ascii="Arial" w:eastAsia="Arial" w:hAnsi="Arial" w:cs="Arial"/>
                <w:b/>
              </w:rPr>
            </w:pPr>
          </w:p>
          <w:p w14:paraId="17955157" w14:textId="77777777" w:rsidR="00A54635" w:rsidRDefault="00A54635">
            <w:pPr>
              <w:spacing w:line="276" w:lineRule="auto"/>
              <w:rPr>
                <w:rFonts w:ascii="Arial" w:eastAsia="Arial" w:hAnsi="Arial" w:cs="Arial"/>
                <w:b/>
              </w:rPr>
            </w:pPr>
          </w:p>
          <w:p w14:paraId="565E3518" w14:textId="77777777" w:rsidR="00A54635" w:rsidRDefault="00A54635">
            <w:pPr>
              <w:spacing w:line="276" w:lineRule="auto"/>
              <w:rPr>
                <w:rFonts w:ascii="Arial" w:eastAsia="Arial" w:hAnsi="Arial" w:cs="Arial"/>
                <w:b/>
              </w:rPr>
            </w:pPr>
          </w:p>
          <w:p w14:paraId="7727C649" w14:textId="77777777" w:rsidR="00A54635" w:rsidRDefault="00A54635">
            <w:pPr>
              <w:spacing w:line="276" w:lineRule="auto"/>
              <w:rPr>
                <w:rFonts w:ascii="Arial" w:eastAsia="Arial" w:hAnsi="Arial" w:cs="Arial"/>
                <w:b/>
              </w:rPr>
            </w:pPr>
          </w:p>
          <w:p w14:paraId="4BEEE64A" w14:textId="77777777" w:rsidR="00A54635" w:rsidRDefault="00A54635">
            <w:pPr>
              <w:spacing w:line="276" w:lineRule="auto"/>
              <w:rPr>
                <w:rFonts w:ascii="Arial" w:eastAsia="Arial" w:hAnsi="Arial" w:cs="Arial"/>
                <w:b/>
              </w:rPr>
            </w:pPr>
          </w:p>
          <w:p w14:paraId="270583D2" w14:textId="77777777" w:rsidR="00A54635" w:rsidRDefault="00A54635">
            <w:pPr>
              <w:spacing w:line="276" w:lineRule="auto"/>
              <w:rPr>
                <w:rFonts w:ascii="Arial" w:eastAsia="Arial" w:hAnsi="Arial" w:cs="Arial"/>
                <w:b/>
              </w:rPr>
            </w:pPr>
          </w:p>
          <w:p w14:paraId="199EC816" w14:textId="77777777" w:rsidR="00A54635" w:rsidRDefault="00A54635">
            <w:pPr>
              <w:spacing w:line="276" w:lineRule="auto"/>
              <w:rPr>
                <w:rFonts w:ascii="Arial" w:eastAsia="Arial" w:hAnsi="Arial" w:cs="Arial"/>
                <w:b/>
              </w:rPr>
            </w:pPr>
          </w:p>
          <w:p w14:paraId="7B6EC1B1" w14:textId="77777777" w:rsidR="00A54635" w:rsidRDefault="00A54635">
            <w:pPr>
              <w:spacing w:line="276" w:lineRule="auto"/>
              <w:rPr>
                <w:rFonts w:ascii="Arial" w:eastAsia="Arial" w:hAnsi="Arial" w:cs="Arial"/>
                <w:b/>
              </w:rPr>
            </w:pPr>
          </w:p>
          <w:p w14:paraId="63098B00" w14:textId="77777777" w:rsidR="00A54635"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07859A3B" wp14:editId="2B7A8EE5">
                  <wp:extent cx="271463" cy="271463"/>
                  <wp:effectExtent l="0" t="0" r="0" b="0"/>
                  <wp:docPr id="130" name="image8.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png" descr="Shape&#10;&#10;Description automatically generated with low confidence"/>
                          <pic:cNvPicPr preferRelativeResize="0"/>
                        </pic:nvPicPr>
                        <pic:blipFill>
                          <a:blip r:embed="rId12"/>
                          <a:srcRect/>
                          <a:stretch>
                            <a:fillRect/>
                          </a:stretch>
                        </pic:blipFill>
                        <pic:spPr>
                          <a:xfrm>
                            <a:off x="0" y="0"/>
                            <a:ext cx="271463" cy="271463"/>
                          </a:xfrm>
                          <a:prstGeom prst="rect">
                            <a:avLst/>
                          </a:prstGeom>
                          <a:ln/>
                        </pic:spPr>
                      </pic:pic>
                    </a:graphicData>
                  </a:graphic>
                </wp:inline>
              </w:drawing>
            </w:r>
            <w:r>
              <w:rPr>
                <w:rFonts w:ascii="Arial" w:eastAsia="Arial" w:hAnsi="Arial" w:cs="Arial"/>
                <w:noProof/>
              </w:rPr>
              <w:drawing>
                <wp:inline distT="114300" distB="114300" distL="114300" distR="114300" wp14:anchorId="17C8A948" wp14:editId="0812EA94">
                  <wp:extent cx="206978" cy="206978"/>
                  <wp:effectExtent l="0" t="0" r="0" b="0"/>
                  <wp:docPr id="133" name="image9.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low confidence"/>
                          <pic:cNvPicPr preferRelativeResize="0"/>
                        </pic:nvPicPr>
                        <pic:blipFill>
                          <a:blip r:embed="rId14"/>
                          <a:srcRect/>
                          <a:stretch>
                            <a:fillRect/>
                          </a:stretch>
                        </pic:blipFill>
                        <pic:spPr>
                          <a:xfrm>
                            <a:off x="0" y="0"/>
                            <a:ext cx="206978" cy="206978"/>
                          </a:xfrm>
                          <a:prstGeom prst="rect">
                            <a:avLst/>
                          </a:prstGeom>
                          <a:ln/>
                        </pic:spPr>
                      </pic:pic>
                    </a:graphicData>
                  </a:graphic>
                </wp:inline>
              </w:drawing>
            </w:r>
          </w:p>
          <w:p w14:paraId="002667D4" w14:textId="77777777" w:rsidR="00A54635" w:rsidRDefault="00000000">
            <w:pPr>
              <w:spacing w:line="276" w:lineRule="auto"/>
              <w:rPr>
                <w:rFonts w:ascii="Arial" w:eastAsia="Arial" w:hAnsi="Arial" w:cs="Arial"/>
              </w:rPr>
            </w:pPr>
            <w:r>
              <w:rPr>
                <w:rFonts w:ascii="Arial" w:eastAsia="Arial" w:hAnsi="Arial" w:cs="Arial"/>
                <w:b/>
              </w:rPr>
              <w:t>A1.2, A1.4</w:t>
            </w:r>
          </w:p>
          <w:p w14:paraId="5C69E7E9" w14:textId="77777777" w:rsidR="00A54635" w:rsidRDefault="00A54635">
            <w:pPr>
              <w:spacing w:line="276" w:lineRule="auto"/>
              <w:rPr>
                <w:rFonts w:ascii="Arial" w:eastAsia="Arial" w:hAnsi="Arial" w:cs="Arial"/>
              </w:rPr>
            </w:pPr>
          </w:p>
          <w:p w14:paraId="65F2C2D1" w14:textId="77777777" w:rsidR="00A54635" w:rsidRDefault="00A54635">
            <w:pPr>
              <w:spacing w:line="276" w:lineRule="auto"/>
              <w:rPr>
                <w:rFonts w:ascii="Arial" w:eastAsia="Arial" w:hAnsi="Arial" w:cs="Arial"/>
              </w:rPr>
            </w:pPr>
          </w:p>
          <w:p w14:paraId="2D28A6BE" w14:textId="77777777" w:rsidR="00A54635" w:rsidRDefault="00A54635">
            <w:pPr>
              <w:spacing w:line="276" w:lineRule="auto"/>
              <w:rPr>
                <w:rFonts w:ascii="Arial" w:eastAsia="Arial" w:hAnsi="Arial" w:cs="Arial"/>
              </w:rPr>
            </w:pPr>
          </w:p>
          <w:p w14:paraId="0B918032" w14:textId="77777777" w:rsidR="00A54635" w:rsidRDefault="00A54635">
            <w:pPr>
              <w:spacing w:line="276" w:lineRule="auto"/>
              <w:rPr>
                <w:rFonts w:ascii="Arial" w:eastAsia="Arial" w:hAnsi="Arial" w:cs="Arial"/>
              </w:rPr>
            </w:pPr>
          </w:p>
          <w:p w14:paraId="67EFC857" w14:textId="77777777" w:rsidR="00A54635" w:rsidRDefault="00A54635">
            <w:pPr>
              <w:spacing w:line="276" w:lineRule="auto"/>
              <w:rPr>
                <w:rFonts w:ascii="Arial" w:eastAsia="Arial" w:hAnsi="Arial" w:cs="Arial"/>
              </w:rPr>
            </w:pPr>
          </w:p>
          <w:p w14:paraId="74E5AB10" w14:textId="77777777" w:rsidR="00A54635"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58BDE4D0" wp14:editId="07FFF07C">
                  <wp:extent cx="261938" cy="261938"/>
                  <wp:effectExtent l="0" t="0" r="0" b="0"/>
                  <wp:docPr id="132"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5"/>
                          <a:srcRect/>
                          <a:stretch>
                            <a:fillRect/>
                          </a:stretch>
                        </pic:blipFill>
                        <pic:spPr>
                          <a:xfrm>
                            <a:off x="0" y="0"/>
                            <a:ext cx="261938" cy="261938"/>
                          </a:xfrm>
                          <a:prstGeom prst="rect">
                            <a:avLst/>
                          </a:prstGeom>
                          <a:ln/>
                        </pic:spPr>
                      </pic:pic>
                    </a:graphicData>
                  </a:graphic>
                </wp:inline>
              </w:drawing>
            </w:r>
            <w:r>
              <w:rPr>
                <w:rFonts w:ascii="Arial" w:eastAsia="Arial" w:hAnsi="Arial" w:cs="Arial"/>
                <w:b/>
              </w:rPr>
              <w:t>A1.5</w:t>
            </w:r>
          </w:p>
          <w:p w14:paraId="29E06F83" w14:textId="77777777" w:rsidR="00A54635" w:rsidRDefault="00A54635">
            <w:pPr>
              <w:spacing w:line="276" w:lineRule="auto"/>
              <w:rPr>
                <w:rFonts w:ascii="Arial" w:eastAsia="Arial" w:hAnsi="Arial" w:cs="Arial"/>
              </w:rPr>
            </w:pPr>
          </w:p>
          <w:p w14:paraId="2222C13E" w14:textId="77777777" w:rsidR="00A54635" w:rsidRDefault="00A54635">
            <w:pPr>
              <w:spacing w:line="276" w:lineRule="auto"/>
              <w:rPr>
                <w:rFonts w:ascii="Arial" w:eastAsia="Arial" w:hAnsi="Arial" w:cs="Arial"/>
              </w:rPr>
            </w:pPr>
          </w:p>
          <w:p w14:paraId="2A5C3A65" w14:textId="77777777" w:rsidR="00A54635" w:rsidRDefault="00A54635">
            <w:pPr>
              <w:spacing w:line="276" w:lineRule="auto"/>
              <w:rPr>
                <w:rFonts w:ascii="Arial" w:eastAsia="Arial" w:hAnsi="Arial" w:cs="Arial"/>
              </w:rPr>
            </w:pPr>
          </w:p>
          <w:p w14:paraId="2F390A7C" w14:textId="77777777" w:rsidR="00A54635" w:rsidRDefault="00A54635">
            <w:pPr>
              <w:spacing w:line="276" w:lineRule="auto"/>
              <w:rPr>
                <w:rFonts w:ascii="Arial" w:eastAsia="Arial" w:hAnsi="Arial" w:cs="Arial"/>
              </w:rPr>
            </w:pPr>
          </w:p>
          <w:p w14:paraId="3A541010" w14:textId="77777777" w:rsidR="00A54635" w:rsidRDefault="00A54635">
            <w:pPr>
              <w:spacing w:line="276" w:lineRule="auto"/>
              <w:rPr>
                <w:rFonts w:ascii="Arial" w:eastAsia="Arial" w:hAnsi="Arial" w:cs="Arial"/>
              </w:rPr>
            </w:pPr>
          </w:p>
          <w:p w14:paraId="45F9078F" w14:textId="77777777" w:rsidR="00A54635" w:rsidRDefault="00A54635">
            <w:pPr>
              <w:spacing w:line="276" w:lineRule="auto"/>
              <w:rPr>
                <w:rFonts w:ascii="Arial" w:eastAsia="Arial" w:hAnsi="Arial" w:cs="Arial"/>
              </w:rPr>
            </w:pPr>
          </w:p>
          <w:p w14:paraId="7DA3D94E" w14:textId="77777777" w:rsidR="00A54635" w:rsidRDefault="00A54635">
            <w:pPr>
              <w:spacing w:line="276" w:lineRule="auto"/>
              <w:rPr>
                <w:rFonts w:ascii="Arial" w:eastAsia="Arial" w:hAnsi="Arial" w:cs="Arial"/>
              </w:rPr>
            </w:pPr>
          </w:p>
          <w:p w14:paraId="11D475CE" w14:textId="77777777" w:rsidR="00A54635" w:rsidRDefault="00A54635">
            <w:pPr>
              <w:spacing w:line="276" w:lineRule="auto"/>
              <w:rPr>
                <w:rFonts w:ascii="Arial" w:eastAsia="Arial" w:hAnsi="Arial" w:cs="Arial"/>
              </w:rPr>
            </w:pPr>
          </w:p>
          <w:p w14:paraId="1EB82C0A" w14:textId="77777777" w:rsidR="00A54635" w:rsidRDefault="00A54635">
            <w:pPr>
              <w:spacing w:line="276" w:lineRule="auto"/>
              <w:rPr>
                <w:rFonts w:ascii="Arial" w:eastAsia="Arial" w:hAnsi="Arial" w:cs="Arial"/>
              </w:rPr>
            </w:pPr>
          </w:p>
          <w:p w14:paraId="1A7E4B0F" w14:textId="77777777" w:rsidR="00A54635" w:rsidRDefault="00A54635">
            <w:pPr>
              <w:spacing w:line="276" w:lineRule="auto"/>
              <w:rPr>
                <w:rFonts w:ascii="Arial" w:eastAsia="Arial" w:hAnsi="Arial" w:cs="Arial"/>
              </w:rPr>
            </w:pPr>
          </w:p>
          <w:p w14:paraId="7A12469A" w14:textId="77777777" w:rsidR="00A54635" w:rsidRDefault="00A54635">
            <w:pPr>
              <w:spacing w:line="276" w:lineRule="auto"/>
              <w:rPr>
                <w:rFonts w:ascii="Arial" w:eastAsia="Arial" w:hAnsi="Arial" w:cs="Arial"/>
              </w:rPr>
            </w:pPr>
          </w:p>
          <w:p w14:paraId="2A2B7F14" w14:textId="77777777" w:rsidR="00A54635" w:rsidRDefault="00A54635">
            <w:pPr>
              <w:spacing w:line="276" w:lineRule="auto"/>
              <w:rPr>
                <w:rFonts w:ascii="Arial" w:eastAsia="Arial" w:hAnsi="Arial" w:cs="Arial"/>
              </w:rPr>
            </w:pPr>
          </w:p>
        </w:tc>
        <w:tc>
          <w:tcPr>
            <w:tcW w:w="8310" w:type="dxa"/>
            <w:shd w:val="clear" w:color="auto" w:fill="auto"/>
          </w:tcPr>
          <w:p w14:paraId="61B6E2ED"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lastRenderedPageBreak/>
              <w:t>Se mouiller</w:t>
            </w:r>
          </w:p>
          <w:p w14:paraId="402C94EF" w14:textId="77777777" w:rsidR="00A54635" w:rsidRPr="0027477F" w:rsidRDefault="00A54635">
            <w:pPr>
              <w:spacing w:line="276" w:lineRule="auto"/>
              <w:rPr>
                <w:rFonts w:ascii="Arial" w:eastAsia="Arial" w:hAnsi="Arial" w:cs="Arial"/>
                <w:lang w:val="fr-CA"/>
              </w:rPr>
            </w:pPr>
          </w:p>
          <w:p w14:paraId="095A71D0"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 xml:space="preserve">La préparation à l’activité </w:t>
            </w:r>
          </w:p>
          <w:p w14:paraId="6DCCFBFF" w14:textId="77777777" w:rsidR="00A54635" w:rsidRPr="0027477F" w:rsidRDefault="00A54635">
            <w:pPr>
              <w:spacing w:line="276" w:lineRule="auto"/>
              <w:rPr>
                <w:rFonts w:ascii="Arial" w:eastAsia="Arial" w:hAnsi="Arial" w:cs="Arial"/>
                <w:highlight w:val="yellow"/>
                <w:lang w:val="fr-CA"/>
              </w:rPr>
            </w:pPr>
          </w:p>
          <w:p w14:paraId="6BEC51C2" w14:textId="77777777" w:rsidR="00A54635" w:rsidRPr="0027477F" w:rsidRDefault="00000000">
            <w:pPr>
              <w:spacing w:line="276" w:lineRule="auto"/>
              <w:rPr>
                <w:rFonts w:ascii="Arial" w:eastAsia="Arial" w:hAnsi="Arial" w:cs="Arial"/>
                <w:lang w:val="fr-CA"/>
              </w:rPr>
            </w:pPr>
            <w:hyperlink w:anchor="_heading=h.8tjqfpmr08sy">
              <w:r w:rsidRPr="0027477F">
                <w:rPr>
                  <w:rFonts w:ascii="Arial" w:eastAsia="Arial" w:hAnsi="Arial" w:cs="Arial"/>
                  <w:color w:val="1155CC"/>
                  <w:u w:val="single"/>
                  <w:lang w:val="fr-CA"/>
                </w:rPr>
                <w:t>Voir Annexe A : Guide d’activité d’élève - Se mouiller! Tester la qualité d’eau copie de l’élève pour cette activité.</w:t>
              </w:r>
            </w:hyperlink>
          </w:p>
          <w:p w14:paraId="64095D82" w14:textId="77777777" w:rsidR="00A54635" w:rsidRPr="0027477F" w:rsidRDefault="00A54635">
            <w:pPr>
              <w:spacing w:line="276" w:lineRule="auto"/>
              <w:rPr>
                <w:rFonts w:ascii="Arial" w:eastAsia="Arial" w:hAnsi="Arial" w:cs="Arial"/>
                <w:lang w:val="fr-CA"/>
              </w:rPr>
            </w:pPr>
          </w:p>
          <w:p w14:paraId="565542EE"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Pour cette activité, les élèves doivent se familiariser avec le processus de recherche scientifique. Un rappel des différentes étapes est à revoir avant l’expérimentation, car les élèves utiliseront leurs connaissances pour mener à bien leur tâche.</w:t>
            </w:r>
          </w:p>
          <w:p w14:paraId="1FF58439" w14:textId="77777777" w:rsidR="00A54635" w:rsidRPr="0027477F" w:rsidRDefault="00A54635">
            <w:pPr>
              <w:spacing w:line="276" w:lineRule="auto"/>
              <w:rPr>
                <w:rFonts w:ascii="Arial" w:eastAsia="Arial" w:hAnsi="Arial" w:cs="Arial"/>
                <w:lang w:val="fr-CA"/>
              </w:rPr>
            </w:pPr>
          </w:p>
          <w:p w14:paraId="28DE376E"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Une semaine avant l’expérience, l’enseignant divise les élèves en groupes et demande à chaque groupe d’être prêt, le jour de l’expérience, avec un échantillon d’eau potable de leur domicile ou d’une installation à proximité comme un centre communautaire ou une école.</w:t>
            </w:r>
          </w:p>
          <w:p w14:paraId="70013DB1" w14:textId="77777777" w:rsidR="00A54635" w:rsidRPr="0027477F" w:rsidRDefault="00A54635">
            <w:pPr>
              <w:spacing w:line="276" w:lineRule="auto"/>
              <w:rPr>
                <w:rFonts w:ascii="Arial" w:eastAsia="Arial" w:hAnsi="Arial" w:cs="Arial"/>
                <w:lang w:val="fr-CA"/>
              </w:rPr>
            </w:pPr>
          </w:p>
          <w:p w14:paraId="7AA89B1F"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élèves identifient la source de cette eau potable et expliquent si cette source fait partie d’un bassin hydrographique ou non. Ils devront également définir ce qu’est un bassin hydrographique.</w:t>
            </w:r>
          </w:p>
          <w:p w14:paraId="3153DCCA" w14:textId="77777777" w:rsidR="00A54635" w:rsidRPr="0027477F" w:rsidRDefault="00A54635">
            <w:pPr>
              <w:spacing w:line="276" w:lineRule="auto"/>
              <w:rPr>
                <w:rFonts w:ascii="Arial" w:eastAsia="Arial" w:hAnsi="Arial" w:cs="Arial"/>
                <w:lang w:val="fr-CA"/>
              </w:rPr>
            </w:pPr>
          </w:p>
          <w:p w14:paraId="7949F3D7"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L’enseignant peut également fournir des trousses d’analyse de la qualité de l’eau ; ces trousses sont facilement disponibles dans une quincaillerie locale.</w:t>
            </w:r>
          </w:p>
          <w:p w14:paraId="251C83BB" w14:textId="77777777" w:rsidR="00A54635" w:rsidRPr="0027477F" w:rsidRDefault="00A54635">
            <w:pPr>
              <w:spacing w:line="276" w:lineRule="auto"/>
              <w:rPr>
                <w:rFonts w:ascii="Arial" w:eastAsia="Arial" w:hAnsi="Arial" w:cs="Arial"/>
                <w:lang w:val="fr-CA"/>
              </w:rPr>
            </w:pPr>
          </w:p>
          <w:p w14:paraId="51F663E4"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L’enseignant(e) peut créer un document en ligne afin que les élèves puissent partager leurs données de leurs observations.</w:t>
            </w:r>
          </w:p>
          <w:p w14:paraId="7462FC30" w14:textId="77777777" w:rsidR="00A54635" w:rsidRPr="0027477F" w:rsidRDefault="00A54635">
            <w:pPr>
              <w:spacing w:line="276" w:lineRule="auto"/>
              <w:rPr>
                <w:rFonts w:ascii="Arial" w:eastAsia="Arial" w:hAnsi="Arial" w:cs="Arial"/>
                <w:lang w:val="fr-CA"/>
              </w:rPr>
            </w:pPr>
          </w:p>
          <w:p w14:paraId="1471BFE4" w14:textId="77777777" w:rsidR="00A54635" w:rsidRPr="0027477F" w:rsidRDefault="00A54635">
            <w:pPr>
              <w:spacing w:line="276" w:lineRule="auto"/>
              <w:rPr>
                <w:rFonts w:ascii="Arial" w:eastAsia="Arial" w:hAnsi="Arial" w:cs="Arial"/>
                <w:lang w:val="fr-CA"/>
              </w:rPr>
            </w:pPr>
          </w:p>
          <w:p w14:paraId="6ADB4A71" w14:textId="77777777" w:rsidR="00A54635" w:rsidRDefault="00000000">
            <w:pPr>
              <w:spacing w:line="276" w:lineRule="auto"/>
              <w:rPr>
                <w:rFonts w:ascii="Arial" w:eastAsia="Arial" w:hAnsi="Arial" w:cs="Arial"/>
                <w:b/>
              </w:rPr>
            </w:pPr>
            <w:r>
              <w:rPr>
                <w:rFonts w:ascii="Arial" w:eastAsia="Arial" w:hAnsi="Arial" w:cs="Arial"/>
                <w:b/>
              </w:rPr>
              <w:t>L’activité de groupe- laboratoire humide</w:t>
            </w:r>
          </w:p>
          <w:p w14:paraId="79C3CF3A" w14:textId="77777777" w:rsidR="00A54635" w:rsidRPr="0027477F" w:rsidRDefault="00000000">
            <w:pPr>
              <w:numPr>
                <w:ilvl w:val="0"/>
                <w:numId w:val="2"/>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Les élèves choisissent trois aspects à tester et partagent leurs observations.</w:t>
            </w:r>
          </w:p>
          <w:p w14:paraId="67F1DFC6" w14:textId="77777777" w:rsidR="00A54635" w:rsidRPr="0027477F" w:rsidRDefault="00000000">
            <w:pPr>
              <w:numPr>
                <w:ilvl w:val="0"/>
                <w:numId w:val="2"/>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Les étudiants tiennent compte de toutes les considérations de sécurité nécessaires et exécutent le test pour évaluer la qualité de l’eau.</w:t>
            </w:r>
          </w:p>
          <w:p w14:paraId="4522AAF0" w14:textId="77777777" w:rsidR="00A54635" w:rsidRPr="0027477F" w:rsidRDefault="00000000">
            <w:pPr>
              <w:numPr>
                <w:ilvl w:val="0"/>
                <w:numId w:val="2"/>
              </w:numPr>
              <w:pBdr>
                <w:top w:val="nil"/>
                <w:left w:val="nil"/>
                <w:bottom w:val="nil"/>
                <w:right w:val="nil"/>
                <w:between w:val="nil"/>
              </w:pBdr>
              <w:spacing w:after="160" w:line="276" w:lineRule="auto"/>
              <w:rPr>
                <w:rFonts w:ascii="Arial" w:eastAsia="Arial" w:hAnsi="Arial" w:cs="Arial"/>
                <w:color w:val="000000"/>
                <w:lang w:val="fr-CA"/>
              </w:rPr>
            </w:pPr>
            <w:r w:rsidRPr="0027477F">
              <w:rPr>
                <w:rFonts w:ascii="Arial" w:eastAsia="Arial" w:hAnsi="Arial" w:cs="Arial"/>
                <w:color w:val="000000"/>
                <w:lang w:val="fr-CA"/>
              </w:rPr>
              <w:t>Les élèves partagent leurs données dans le document partagé.</w:t>
            </w:r>
          </w:p>
          <w:p w14:paraId="5E048444" w14:textId="77777777" w:rsidR="00A54635" w:rsidRPr="0027477F" w:rsidRDefault="00A54635">
            <w:pPr>
              <w:spacing w:line="276" w:lineRule="auto"/>
              <w:rPr>
                <w:rFonts w:ascii="Arial" w:eastAsia="Arial" w:hAnsi="Arial" w:cs="Arial"/>
                <w:lang w:val="fr-CA"/>
              </w:rPr>
            </w:pPr>
          </w:p>
          <w:p w14:paraId="6E52FEB1"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Discussion du groupe classe et l’analyse</w:t>
            </w:r>
          </w:p>
          <w:p w14:paraId="0101ABEA"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 xml:space="preserve">Un représentant de chaque groupe résume leurs observations et tous les élèves comparent leurs résultats à celui des </w:t>
            </w:r>
            <w:hyperlink r:id="rId16">
              <w:r w:rsidRPr="0027477F">
                <w:rPr>
                  <w:rFonts w:ascii="Arial" w:eastAsia="Arial" w:hAnsi="Arial" w:cs="Arial"/>
                  <w:color w:val="0000FF"/>
                  <w:u w:val="single"/>
                  <w:lang w:val="fr-CA"/>
                </w:rPr>
                <w:t>Normes de qualité de l’eau potable de l’Ontario</w:t>
              </w:r>
            </w:hyperlink>
          </w:p>
        </w:tc>
      </w:tr>
      <w:tr w:rsidR="00A54635" w:rsidRPr="0027477F" w14:paraId="78FCAA27" w14:textId="77777777">
        <w:tc>
          <w:tcPr>
            <w:tcW w:w="1935" w:type="dxa"/>
            <w:shd w:val="clear" w:color="auto" w:fill="auto"/>
          </w:tcPr>
          <w:p w14:paraId="2BD26CB9"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attentes de sciences et technologie</w:t>
            </w:r>
          </w:p>
          <w:p w14:paraId="42A1C561" w14:textId="77777777" w:rsidR="00A54635" w:rsidRPr="0027477F" w:rsidRDefault="00A54635">
            <w:pPr>
              <w:spacing w:line="276" w:lineRule="auto"/>
              <w:rPr>
                <w:rFonts w:ascii="Arial" w:eastAsia="Arial" w:hAnsi="Arial" w:cs="Arial"/>
                <w:lang w:val="fr-CA"/>
              </w:rPr>
            </w:pPr>
          </w:p>
          <w:p w14:paraId="531E01B7" w14:textId="77777777" w:rsidR="00A54635" w:rsidRPr="0027477F" w:rsidRDefault="00A54635">
            <w:pPr>
              <w:spacing w:line="276" w:lineRule="auto"/>
              <w:rPr>
                <w:rFonts w:ascii="Arial" w:eastAsia="Arial" w:hAnsi="Arial" w:cs="Arial"/>
                <w:lang w:val="fr-CA"/>
              </w:rPr>
            </w:pPr>
          </w:p>
        </w:tc>
        <w:tc>
          <w:tcPr>
            <w:tcW w:w="8310" w:type="dxa"/>
            <w:shd w:val="clear" w:color="auto" w:fill="auto"/>
          </w:tcPr>
          <w:p w14:paraId="41349D67"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lastRenderedPageBreak/>
              <w:t>Attentes et contenus d’apprentissage du programme-cadre de sciences et technologie</w:t>
            </w:r>
          </w:p>
          <w:p w14:paraId="1A873CAE" w14:textId="77777777" w:rsidR="00A54635" w:rsidRPr="0027477F" w:rsidRDefault="00A54635">
            <w:pPr>
              <w:spacing w:line="276" w:lineRule="auto"/>
              <w:rPr>
                <w:rFonts w:ascii="Arial" w:eastAsia="Arial" w:hAnsi="Arial" w:cs="Arial"/>
                <w:lang w:val="fr-CA"/>
              </w:rPr>
            </w:pPr>
          </w:p>
          <w:p w14:paraId="512FA4E5"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D. Structure mécanisme</w:t>
            </w:r>
          </w:p>
          <w:p w14:paraId="2BD5BC2F"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lastRenderedPageBreak/>
              <w:t>D1.2 analyser l’incidence sur les individus, la société et l’environnement de diverses solutions de rechange permettant de répondre à des besoins présentement satisfaits par des systèmes existants, en tenant compte de diverses perspectives.</w:t>
            </w:r>
          </w:p>
          <w:p w14:paraId="41A12C7E" w14:textId="77777777" w:rsidR="00A54635" w:rsidRPr="0027477F" w:rsidRDefault="00A54635">
            <w:pPr>
              <w:spacing w:line="276" w:lineRule="auto"/>
              <w:rPr>
                <w:rFonts w:ascii="Arial" w:eastAsia="Arial" w:hAnsi="Arial" w:cs="Arial"/>
                <w:lang w:val="fr-CA"/>
              </w:rPr>
            </w:pPr>
          </w:p>
          <w:p w14:paraId="5F34BA4F"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E. Systèmes de la terre et l’espace</w:t>
            </w:r>
          </w:p>
          <w:p w14:paraId="04DC4F0E"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E1.3 analyser l’incidence des percées scientifiques et technologiques sur les systèmes hydrologiques d’ordre local et mondial</w:t>
            </w:r>
          </w:p>
          <w:p w14:paraId="12D18436"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E2.3 expliquer des changements observés dans la nappe phréatique causée par l’activité humaine et par des phénomènes naturels</w:t>
            </w:r>
          </w:p>
          <w:p w14:paraId="0AC9C0F8"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E2.6 nommer divers indicateurs de la qualité de l’eau et analyser l’incidence de l’activité humaine sur ces indicateurs</w:t>
            </w:r>
          </w:p>
        </w:tc>
      </w:tr>
      <w:tr w:rsidR="00A54635" w14:paraId="7160E967" w14:textId="77777777">
        <w:tc>
          <w:tcPr>
            <w:tcW w:w="1935" w:type="dxa"/>
            <w:shd w:val="clear" w:color="auto" w:fill="auto"/>
          </w:tcPr>
          <w:p w14:paraId="1018A5FD"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lastRenderedPageBreak/>
              <w:t>Vocabulaire de sciences et technologie</w:t>
            </w:r>
          </w:p>
        </w:tc>
        <w:tc>
          <w:tcPr>
            <w:tcW w:w="8310" w:type="dxa"/>
            <w:shd w:val="clear" w:color="auto" w:fill="auto"/>
          </w:tcPr>
          <w:p w14:paraId="1CA48C4A"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Le vocabulaire qui va être utilisé et/ou couvert dans cette expérience</w:t>
            </w:r>
          </w:p>
          <w:p w14:paraId="6FA6C141" w14:textId="77777777" w:rsidR="00A54635" w:rsidRPr="0027477F" w:rsidRDefault="00A54635">
            <w:pPr>
              <w:spacing w:line="276" w:lineRule="auto"/>
              <w:rPr>
                <w:rFonts w:ascii="Arial" w:eastAsia="Arial" w:hAnsi="Arial" w:cs="Arial"/>
                <w:b/>
                <w:lang w:val="fr-CA"/>
              </w:rPr>
            </w:pPr>
          </w:p>
          <w:p w14:paraId="6B50DAAA"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 processus de design d’ingénierie</w:t>
            </w:r>
          </w:p>
          <w:p w14:paraId="17E195EF"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La démarche scientifique</w:t>
            </w:r>
          </w:p>
          <w:p w14:paraId="4441B423"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Système</w:t>
            </w:r>
          </w:p>
          <w:p w14:paraId="27A8730A"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Durabilité</w:t>
            </w:r>
          </w:p>
          <w:p w14:paraId="045215B0"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Bassin hydrographique</w:t>
            </w:r>
          </w:p>
          <w:p w14:paraId="5C16A640"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Gérance environnementale</w:t>
            </w:r>
          </w:p>
          <w:p w14:paraId="6BF4D09F" w14:textId="77777777" w:rsidR="00A54635" w:rsidRDefault="00000000">
            <w:pPr>
              <w:spacing w:line="276" w:lineRule="auto"/>
              <w:rPr>
                <w:rFonts w:ascii="Arial" w:eastAsia="Arial" w:hAnsi="Arial" w:cs="Arial"/>
              </w:rPr>
            </w:pPr>
            <w:r>
              <w:rPr>
                <w:rFonts w:ascii="Arial" w:eastAsia="Arial" w:hAnsi="Arial" w:cs="Arial"/>
              </w:rPr>
              <w:t>Modèle</w:t>
            </w:r>
          </w:p>
          <w:p w14:paraId="29F448C4" w14:textId="77777777" w:rsidR="00A54635" w:rsidRDefault="00000000">
            <w:pPr>
              <w:spacing w:line="276" w:lineRule="auto"/>
              <w:rPr>
                <w:rFonts w:ascii="Arial" w:eastAsia="Arial" w:hAnsi="Arial" w:cs="Arial"/>
              </w:rPr>
            </w:pPr>
            <w:r>
              <w:rPr>
                <w:rFonts w:ascii="Arial" w:eastAsia="Arial" w:hAnsi="Arial" w:cs="Arial"/>
              </w:rPr>
              <w:t>Simulation</w:t>
            </w:r>
          </w:p>
          <w:p w14:paraId="1B985B5A" w14:textId="77777777" w:rsidR="00A54635" w:rsidRDefault="00000000">
            <w:pPr>
              <w:spacing w:line="276" w:lineRule="auto"/>
              <w:rPr>
                <w:rFonts w:ascii="Arial" w:eastAsia="Arial" w:hAnsi="Arial" w:cs="Arial"/>
              </w:rPr>
            </w:pPr>
            <w:r>
              <w:rPr>
                <w:rFonts w:ascii="Arial" w:eastAsia="Arial" w:hAnsi="Arial" w:cs="Arial"/>
              </w:rPr>
              <w:t>Codage</w:t>
            </w:r>
          </w:p>
          <w:p w14:paraId="3EF53E7F" w14:textId="77777777" w:rsidR="00A54635" w:rsidRDefault="00000000">
            <w:pPr>
              <w:spacing w:line="276" w:lineRule="auto"/>
              <w:rPr>
                <w:rFonts w:ascii="Arial" w:eastAsia="Arial" w:hAnsi="Arial" w:cs="Arial"/>
              </w:rPr>
            </w:pPr>
            <w:r>
              <w:rPr>
                <w:rFonts w:ascii="Arial" w:eastAsia="Arial" w:hAnsi="Arial" w:cs="Arial"/>
              </w:rPr>
              <w:t>Infographique</w:t>
            </w:r>
          </w:p>
          <w:p w14:paraId="616B6DD2" w14:textId="77777777" w:rsidR="00A54635" w:rsidRDefault="00A54635">
            <w:pPr>
              <w:spacing w:line="276" w:lineRule="auto"/>
              <w:rPr>
                <w:rFonts w:ascii="Arial" w:eastAsia="Arial" w:hAnsi="Arial" w:cs="Arial"/>
              </w:rPr>
            </w:pPr>
          </w:p>
        </w:tc>
      </w:tr>
      <w:tr w:rsidR="00A54635" w:rsidRPr="0027477F" w14:paraId="748809DA" w14:textId="77777777">
        <w:tc>
          <w:tcPr>
            <w:tcW w:w="1935" w:type="dxa"/>
            <w:shd w:val="clear" w:color="auto" w:fill="auto"/>
          </w:tcPr>
          <w:p w14:paraId="2DE705A3" w14:textId="77777777" w:rsidR="00A54635" w:rsidRDefault="00000000">
            <w:pPr>
              <w:spacing w:line="276" w:lineRule="auto"/>
              <w:rPr>
                <w:rFonts w:ascii="Arial" w:eastAsia="Arial" w:hAnsi="Arial" w:cs="Arial"/>
              </w:rPr>
            </w:pPr>
            <w:r>
              <w:rPr>
                <w:rFonts w:ascii="Arial" w:eastAsia="Arial" w:hAnsi="Arial" w:cs="Arial"/>
              </w:rPr>
              <w:t>Équipement et matériaux</w:t>
            </w:r>
          </w:p>
        </w:tc>
        <w:tc>
          <w:tcPr>
            <w:tcW w:w="8310" w:type="dxa"/>
            <w:shd w:val="clear" w:color="auto" w:fill="auto"/>
          </w:tcPr>
          <w:p w14:paraId="12D00360" w14:textId="77777777" w:rsidR="00A54635" w:rsidRDefault="00000000">
            <w:pPr>
              <w:spacing w:line="276" w:lineRule="auto"/>
              <w:rPr>
                <w:rFonts w:ascii="Arial" w:eastAsia="Arial" w:hAnsi="Arial" w:cs="Arial"/>
                <w:b/>
              </w:rPr>
            </w:pPr>
            <w:r>
              <w:rPr>
                <w:rFonts w:ascii="Arial" w:eastAsia="Arial" w:hAnsi="Arial" w:cs="Arial"/>
                <w:b/>
              </w:rPr>
              <w:t>Matériaux requis</w:t>
            </w:r>
          </w:p>
          <w:p w14:paraId="511E4673" w14:textId="77777777" w:rsidR="00A54635" w:rsidRPr="0027477F" w:rsidRDefault="00000000">
            <w:pPr>
              <w:numPr>
                <w:ilvl w:val="0"/>
                <w:numId w:val="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Ordinateur avec accès à l’internet (pour le document partagé)</w:t>
            </w:r>
          </w:p>
          <w:p w14:paraId="11819C0C" w14:textId="77777777" w:rsidR="00A54635"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Projecteur</w:t>
            </w:r>
          </w:p>
          <w:p w14:paraId="344C2BE9" w14:textId="77777777" w:rsidR="00A54635" w:rsidRPr="0027477F" w:rsidRDefault="00000000">
            <w:pPr>
              <w:numPr>
                <w:ilvl w:val="0"/>
                <w:numId w:val="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Trousses d’analyse de la qualité de l’eau</w:t>
            </w:r>
          </w:p>
          <w:p w14:paraId="693D6248" w14:textId="77777777" w:rsidR="00A54635" w:rsidRPr="0027477F" w:rsidRDefault="00000000">
            <w:pPr>
              <w:numPr>
                <w:ilvl w:val="0"/>
                <w:numId w:val="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Indicateur universel OU pH-mètre numérique pour tester le pH</w:t>
            </w:r>
          </w:p>
          <w:p w14:paraId="72F05FC9" w14:textId="77777777" w:rsidR="00A54635" w:rsidRPr="0027477F" w:rsidRDefault="00000000">
            <w:pPr>
              <w:numPr>
                <w:ilvl w:val="0"/>
                <w:numId w:val="1"/>
              </w:numPr>
              <w:pBdr>
                <w:top w:val="nil"/>
                <w:left w:val="nil"/>
                <w:bottom w:val="nil"/>
                <w:right w:val="nil"/>
                <w:between w:val="nil"/>
              </w:pBdr>
              <w:spacing w:line="276" w:lineRule="auto"/>
              <w:rPr>
                <w:rFonts w:ascii="Arial" w:eastAsia="Arial" w:hAnsi="Arial" w:cs="Arial"/>
                <w:color w:val="000000"/>
                <w:lang w:val="fr-CA"/>
              </w:rPr>
            </w:pPr>
            <w:r w:rsidRPr="0027477F">
              <w:rPr>
                <w:rFonts w:ascii="Arial" w:eastAsia="Arial" w:hAnsi="Arial" w:cs="Arial"/>
                <w:color w:val="000000"/>
                <w:lang w:val="fr-CA"/>
              </w:rPr>
              <w:t xml:space="preserve">Béchers (assez pour tous les groupes) </w:t>
            </w:r>
          </w:p>
          <w:p w14:paraId="0A9796FC" w14:textId="77777777" w:rsidR="00A54635" w:rsidRPr="0027477F" w:rsidRDefault="00A54635">
            <w:pPr>
              <w:pBdr>
                <w:top w:val="nil"/>
                <w:left w:val="nil"/>
                <w:bottom w:val="nil"/>
                <w:right w:val="nil"/>
                <w:between w:val="nil"/>
              </w:pBdr>
              <w:spacing w:after="160" w:line="276" w:lineRule="auto"/>
              <w:ind w:left="720"/>
              <w:rPr>
                <w:rFonts w:ascii="Arial" w:eastAsia="Arial" w:hAnsi="Arial" w:cs="Arial"/>
                <w:color w:val="000000"/>
                <w:lang w:val="fr-CA"/>
              </w:rPr>
            </w:pPr>
          </w:p>
        </w:tc>
      </w:tr>
      <w:tr w:rsidR="00A54635" w:rsidRPr="0027477F" w14:paraId="5D52A32D" w14:textId="77777777">
        <w:tc>
          <w:tcPr>
            <w:tcW w:w="1935" w:type="dxa"/>
            <w:shd w:val="clear" w:color="auto" w:fill="auto"/>
          </w:tcPr>
          <w:p w14:paraId="21EED4E7"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Préparation et ligne de temps</w:t>
            </w:r>
          </w:p>
        </w:tc>
        <w:tc>
          <w:tcPr>
            <w:tcW w:w="8310" w:type="dxa"/>
            <w:shd w:val="clear" w:color="auto" w:fill="auto"/>
          </w:tcPr>
          <w:p w14:paraId="626A5A30" w14:textId="77777777" w:rsidR="00A54635" w:rsidRPr="0027477F" w:rsidRDefault="00000000">
            <w:pPr>
              <w:spacing w:line="276" w:lineRule="auto"/>
              <w:rPr>
                <w:rFonts w:ascii="Arial" w:eastAsia="Arial" w:hAnsi="Arial" w:cs="Arial"/>
                <w:lang w:val="fr-CA"/>
              </w:rPr>
            </w:pPr>
            <w:r w:rsidRPr="0027477F">
              <w:rPr>
                <w:rFonts w:ascii="Arial" w:eastAsia="Arial" w:hAnsi="Arial" w:cs="Arial"/>
                <w:b/>
                <w:lang w:val="fr-CA"/>
              </w:rPr>
              <w:t>Temps de préparation</w:t>
            </w:r>
            <w:r w:rsidRPr="0027477F">
              <w:rPr>
                <w:rFonts w:ascii="Arial" w:eastAsia="Arial" w:hAnsi="Arial" w:cs="Arial"/>
                <w:lang w:val="fr-CA"/>
              </w:rPr>
              <w:t> : 60 minutes</w:t>
            </w:r>
          </w:p>
          <w:p w14:paraId="2512CD17" w14:textId="77777777" w:rsidR="00A54635" w:rsidRPr="0027477F" w:rsidRDefault="00000000">
            <w:pPr>
              <w:spacing w:line="276" w:lineRule="auto"/>
              <w:rPr>
                <w:rFonts w:ascii="Arial" w:eastAsia="Arial" w:hAnsi="Arial" w:cs="Arial"/>
                <w:lang w:val="fr-CA"/>
              </w:rPr>
            </w:pPr>
            <w:r w:rsidRPr="0027477F">
              <w:rPr>
                <w:rFonts w:ascii="Arial" w:eastAsia="Arial" w:hAnsi="Arial" w:cs="Arial"/>
                <w:b/>
                <w:lang w:val="fr-CA"/>
              </w:rPr>
              <w:t>Temps pour l’expérience</w:t>
            </w:r>
            <w:r w:rsidRPr="0027477F">
              <w:rPr>
                <w:rFonts w:ascii="Arial" w:eastAsia="Arial" w:hAnsi="Arial" w:cs="Arial"/>
                <w:lang w:val="fr-CA"/>
              </w:rPr>
              <w:t> : 2 périodes de 75 minutes</w:t>
            </w:r>
          </w:p>
        </w:tc>
      </w:tr>
      <w:tr w:rsidR="00A54635" w:rsidRPr="0027477F" w14:paraId="09C81D6C" w14:textId="77777777">
        <w:tc>
          <w:tcPr>
            <w:tcW w:w="1935" w:type="dxa"/>
            <w:shd w:val="clear" w:color="auto" w:fill="auto"/>
          </w:tcPr>
          <w:p w14:paraId="464ADB8D" w14:textId="77777777" w:rsidR="00A54635" w:rsidRDefault="00000000">
            <w:pPr>
              <w:spacing w:line="276" w:lineRule="auto"/>
              <w:rPr>
                <w:rFonts w:ascii="Arial" w:eastAsia="Arial" w:hAnsi="Arial" w:cs="Arial"/>
              </w:rPr>
            </w:pPr>
            <w:r>
              <w:rPr>
                <w:rFonts w:ascii="Arial" w:eastAsia="Arial" w:hAnsi="Arial" w:cs="Arial"/>
              </w:rPr>
              <w:t>Considérations de sécurité</w:t>
            </w:r>
          </w:p>
        </w:tc>
        <w:tc>
          <w:tcPr>
            <w:tcW w:w="8310" w:type="dxa"/>
            <w:shd w:val="clear" w:color="auto" w:fill="auto"/>
          </w:tcPr>
          <w:p w14:paraId="40D580C5"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Référez-vous aux ressources de sécurité :</w:t>
            </w:r>
          </w:p>
          <w:p w14:paraId="59B9E985" w14:textId="77777777" w:rsidR="00A54635" w:rsidRPr="0027477F" w:rsidRDefault="00A54635">
            <w:pPr>
              <w:spacing w:line="276" w:lineRule="auto"/>
              <w:ind w:left="720"/>
              <w:rPr>
                <w:rFonts w:ascii="Arial" w:eastAsia="Arial" w:hAnsi="Arial" w:cs="Arial"/>
                <w:lang w:val="fr-CA"/>
              </w:rPr>
            </w:pPr>
          </w:p>
          <w:p w14:paraId="4C4078FE" w14:textId="77777777" w:rsidR="00A54635" w:rsidRPr="0027477F" w:rsidRDefault="00000000">
            <w:pPr>
              <w:numPr>
                <w:ilvl w:val="0"/>
                <w:numId w:val="9"/>
              </w:numPr>
              <w:spacing w:line="276" w:lineRule="auto"/>
              <w:rPr>
                <w:rFonts w:ascii="Arial" w:eastAsia="Arial" w:hAnsi="Arial" w:cs="Arial"/>
                <w:lang w:val="fr-CA"/>
              </w:rPr>
            </w:pPr>
            <w:hyperlink r:id="rId17">
              <w:r w:rsidRPr="0027477F">
                <w:rPr>
                  <w:rFonts w:ascii="Arial" w:eastAsia="Arial" w:hAnsi="Arial" w:cs="Arial"/>
                  <w:color w:val="1155CC"/>
                  <w:u w:val="single"/>
                  <w:lang w:val="fr-CA"/>
                </w:rPr>
                <w:t>Les sciences en toute sécurité</w:t>
              </w:r>
            </w:hyperlink>
            <w:r w:rsidRPr="0027477F">
              <w:rPr>
                <w:rFonts w:ascii="Arial" w:eastAsia="Arial" w:hAnsi="Arial" w:cs="Arial"/>
                <w:lang w:val="fr-CA"/>
              </w:rPr>
              <w:t xml:space="preserve"> (l’APSO)</w:t>
            </w:r>
          </w:p>
          <w:p w14:paraId="606E94C5" w14:textId="77777777" w:rsidR="00A54635" w:rsidRDefault="00000000">
            <w:pPr>
              <w:numPr>
                <w:ilvl w:val="0"/>
                <w:numId w:val="9"/>
              </w:numPr>
              <w:spacing w:line="276" w:lineRule="auto"/>
              <w:rPr>
                <w:rFonts w:ascii="Arial" w:eastAsia="Arial" w:hAnsi="Arial" w:cs="Arial"/>
              </w:rPr>
            </w:pPr>
            <w:r>
              <w:rPr>
                <w:rFonts w:ascii="Arial" w:eastAsia="Arial" w:hAnsi="Arial" w:cs="Arial"/>
                <w:color w:val="0070C0"/>
                <w:u w:val="single"/>
              </w:rPr>
              <w:t xml:space="preserve">SÉCURIdoc </w:t>
            </w:r>
            <w:hyperlink r:id="rId18">
              <w:r>
                <w:rPr>
                  <w:rFonts w:ascii="Arial" w:eastAsia="Arial" w:hAnsi="Arial" w:cs="Arial"/>
                  <w:color w:val="0070C0"/>
                  <w:u w:val="single"/>
                </w:rPr>
                <w:t>Safe Activity Foundations in Education Document (SAFEdoc)</w:t>
              </w:r>
            </w:hyperlink>
            <w:r>
              <w:rPr>
                <w:rFonts w:ascii="Arial" w:eastAsia="Arial" w:hAnsi="Arial" w:cs="Arial"/>
              </w:rPr>
              <w:t xml:space="preserve"> (OCTE)</w:t>
            </w:r>
          </w:p>
          <w:p w14:paraId="0D4E2402" w14:textId="77777777" w:rsidR="00A54635" w:rsidRPr="0027477F" w:rsidRDefault="00000000">
            <w:pPr>
              <w:numPr>
                <w:ilvl w:val="0"/>
                <w:numId w:val="9"/>
              </w:numPr>
              <w:spacing w:line="276" w:lineRule="auto"/>
              <w:rPr>
                <w:rFonts w:ascii="Arial" w:eastAsia="Arial" w:hAnsi="Arial" w:cs="Arial"/>
                <w:lang w:val="fr-CA"/>
              </w:rPr>
            </w:pPr>
            <w:hyperlink r:id="rId19" w:anchor="sante-securite">
              <w:r w:rsidRPr="0027477F">
                <w:rPr>
                  <w:rFonts w:ascii="Arial" w:eastAsia="Arial" w:hAnsi="Arial" w:cs="Arial"/>
                  <w:color w:val="0070C0"/>
                  <w:u w:val="single"/>
                  <w:lang w:val="fr-CA"/>
                </w:rPr>
                <w:t>Curriculum et ressources de l’Ontario - Santé et sécurité en sciences et technologie</w:t>
              </w:r>
            </w:hyperlink>
          </w:p>
        </w:tc>
      </w:tr>
      <w:tr w:rsidR="00A54635" w:rsidRPr="0027477F" w14:paraId="641DF736" w14:textId="77777777">
        <w:tc>
          <w:tcPr>
            <w:tcW w:w="1935" w:type="dxa"/>
            <w:shd w:val="clear" w:color="auto" w:fill="auto"/>
          </w:tcPr>
          <w:p w14:paraId="5D1D70A7" w14:textId="77777777" w:rsidR="00A54635" w:rsidRDefault="00000000">
            <w:pPr>
              <w:spacing w:line="276" w:lineRule="auto"/>
              <w:rPr>
                <w:rFonts w:ascii="Arial" w:eastAsia="Arial" w:hAnsi="Arial" w:cs="Arial"/>
              </w:rPr>
            </w:pPr>
            <w:r>
              <w:rPr>
                <w:rFonts w:ascii="Arial" w:eastAsia="Arial" w:hAnsi="Arial" w:cs="Arial"/>
              </w:rPr>
              <w:t>Opportunité pour l’évaluation</w:t>
            </w:r>
          </w:p>
        </w:tc>
        <w:tc>
          <w:tcPr>
            <w:tcW w:w="8310" w:type="dxa"/>
            <w:shd w:val="clear" w:color="auto" w:fill="auto"/>
          </w:tcPr>
          <w:p w14:paraId="4D77AE41" w14:textId="77777777" w:rsidR="00A54635" w:rsidRPr="0027477F" w:rsidRDefault="00A54635">
            <w:pPr>
              <w:spacing w:line="276" w:lineRule="auto"/>
              <w:rPr>
                <w:rFonts w:ascii="Arial" w:eastAsia="Arial" w:hAnsi="Arial" w:cs="Arial"/>
                <w:lang w:val="fr-CA"/>
              </w:rPr>
            </w:pPr>
          </w:p>
          <w:p w14:paraId="0364C98F"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 xml:space="preserve">Dans cette section, l’évaluation en tant qu'apprentissage peut être appliquée au processus scientifique. L’enseignant(e) peut utiliser et élaborer la liste de contrôle </w:t>
            </w:r>
            <w:r w:rsidRPr="0027477F">
              <w:rPr>
                <w:rFonts w:ascii="Arial" w:eastAsia="Arial" w:hAnsi="Arial" w:cs="Arial"/>
                <w:lang w:val="fr-CA"/>
              </w:rPr>
              <w:lastRenderedPageBreak/>
              <w:t>avec les élèves de certaines des compétences de laboratoire les plus importantes afin qu'ils puissent en prendre conscience et développer ces compétences au fur et à mesure de l'activité.</w:t>
            </w:r>
          </w:p>
          <w:p w14:paraId="4C953389" w14:textId="77777777" w:rsidR="00A54635" w:rsidRPr="0027477F" w:rsidRDefault="00A54635">
            <w:pPr>
              <w:spacing w:line="276" w:lineRule="auto"/>
              <w:rPr>
                <w:rFonts w:ascii="Arial" w:eastAsia="Arial" w:hAnsi="Arial" w:cs="Arial"/>
                <w:lang w:val="fr-CA"/>
              </w:rPr>
            </w:pPr>
          </w:p>
          <w:p w14:paraId="12E6FEA4"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Voir l’</w:t>
            </w:r>
            <w:hyperlink w:anchor="_heading=h.zfggqmwh2qq">
              <w:r w:rsidRPr="0027477F">
                <w:rPr>
                  <w:rFonts w:ascii="Arial" w:eastAsia="Arial" w:hAnsi="Arial" w:cs="Arial"/>
                  <w:color w:val="1155CC"/>
                  <w:u w:val="single"/>
                  <w:lang w:val="fr-CA"/>
                </w:rPr>
                <w:t>Annexe B: Auto-évaluation sur les habiletés de laboratoire</w:t>
              </w:r>
            </w:hyperlink>
          </w:p>
          <w:p w14:paraId="42C39452"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 xml:space="preserve"> </w:t>
            </w:r>
          </w:p>
        </w:tc>
      </w:tr>
      <w:tr w:rsidR="00A54635" w:rsidRPr="0027477F" w14:paraId="3F61A267" w14:textId="77777777">
        <w:tc>
          <w:tcPr>
            <w:tcW w:w="1935" w:type="dxa"/>
            <w:shd w:val="clear" w:color="auto" w:fill="auto"/>
          </w:tcPr>
          <w:p w14:paraId="6CA1C242" w14:textId="77777777" w:rsidR="00A54635" w:rsidRDefault="00000000">
            <w:pPr>
              <w:spacing w:line="276" w:lineRule="auto"/>
              <w:rPr>
                <w:rFonts w:ascii="Arial" w:eastAsia="Arial" w:hAnsi="Arial" w:cs="Arial"/>
              </w:rPr>
            </w:pPr>
            <w:r>
              <w:rPr>
                <w:rFonts w:ascii="Arial" w:eastAsia="Arial" w:hAnsi="Arial" w:cs="Arial"/>
              </w:rPr>
              <w:lastRenderedPageBreak/>
              <w:t>Stratégies pédagogiques et adaptabilité</w:t>
            </w:r>
          </w:p>
        </w:tc>
        <w:tc>
          <w:tcPr>
            <w:tcW w:w="8310" w:type="dxa"/>
            <w:shd w:val="clear" w:color="auto" w:fill="auto"/>
          </w:tcPr>
          <w:p w14:paraId="14A6508B"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Stratégies d'apprentissage du 21e siècle</w:t>
            </w:r>
          </w:p>
          <w:p w14:paraId="4B6CB3FF"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UDL</w:t>
            </w:r>
          </w:p>
          <w:p w14:paraId="24420CC3"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Différenciation</w:t>
            </w:r>
          </w:p>
          <w:p w14:paraId="14F0677D" w14:textId="77777777" w:rsidR="00A54635" w:rsidRPr="0027477F" w:rsidRDefault="00000000">
            <w:pPr>
              <w:spacing w:line="276" w:lineRule="auto"/>
              <w:rPr>
                <w:rFonts w:ascii="Arial" w:eastAsia="Arial" w:hAnsi="Arial" w:cs="Arial"/>
                <w:lang w:val="fr-CA"/>
              </w:rPr>
            </w:pPr>
            <w:hyperlink r:id="rId20">
              <w:r w:rsidRPr="0027477F">
                <w:rPr>
                  <w:rFonts w:ascii="Arial" w:eastAsia="Arial" w:hAnsi="Arial" w:cs="Arial"/>
                  <w:color w:val="0000FF"/>
                  <w:u w:val="single"/>
                  <w:lang w:val="fr-CA"/>
                </w:rPr>
                <w:t>Compétences transférables</w:t>
              </w:r>
            </w:hyperlink>
          </w:p>
          <w:p w14:paraId="65BEE74C" w14:textId="77777777" w:rsidR="00A54635" w:rsidRPr="0027477F" w:rsidRDefault="00A54635">
            <w:pPr>
              <w:spacing w:line="276" w:lineRule="auto"/>
              <w:rPr>
                <w:rFonts w:ascii="Arial" w:eastAsia="Arial" w:hAnsi="Arial" w:cs="Arial"/>
                <w:lang w:val="fr-CA"/>
              </w:rPr>
            </w:pPr>
          </w:p>
          <w:p w14:paraId="67BC33FC"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stratégies d’apprentissage du 21</w:t>
            </w:r>
            <w:r w:rsidRPr="0027477F">
              <w:rPr>
                <w:rFonts w:ascii="Arial" w:eastAsia="Arial" w:hAnsi="Arial" w:cs="Arial"/>
                <w:vertAlign w:val="superscript"/>
                <w:lang w:val="fr-CA"/>
              </w:rPr>
              <w:t>e</w:t>
            </w:r>
            <w:r w:rsidRPr="0027477F">
              <w:rPr>
                <w:rFonts w:ascii="Arial" w:eastAsia="Arial" w:hAnsi="Arial" w:cs="Arial"/>
                <w:lang w:val="fr-CA"/>
              </w:rPr>
              <w:t xml:space="preserve"> siècle sont appliquées : Tester la qualité de l'eau est une activité pratique qui engage les élèves et les expose à des situations réelles de leur quartier.</w:t>
            </w:r>
          </w:p>
          <w:p w14:paraId="3A234189" w14:textId="77777777" w:rsidR="00A54635" w:rsidRPr="0027477F" w:rsidRDefault="00A54635">
            <w:pPr>
              <w:spacing w:line="276" w:lineRule="auto"/>
              <w:rPr>
                <w:rFonts w:ascii="Arial" w:eastAsia="Arial" w:hAnsi="Arial" w:cs="Arial"/>
                <w:lang w:val="fr-CA"/>
              </w:rPr>
            </w:pPr>
          </w:p>
          <w:p w14:paraId="7595E953"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Dans toutes les activités :</w:t>
            </w:r>
          </w:p>
          <w:p w14:paraId="13251D13"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Il y a des compétences transférables dans toutes les 4 parties.</w:t>
            </w:r>
          </w:p>
          <w:p w14:paraId="11D92890"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habiletés de communication sont développées par une variété de façons.</w:t>
            </w:r>
          </w:p>
          <w:p w14:paraId="52F5DACD"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La différentiation est utilisée partout dans les activités de chaque leçon. Elles sont adaptées à différents types d'apprenants et sont conçues pour être inclusives. Une combinaison de travail individuel et de groupe, des activités calmes comme la lecture d'articles et des activités adaptées aux apprenants kinesthésiques comme la construction de modèles sont également applicables tout au long des leçons.</w:t>
            </w:r>
          </w:p>
          <w:p w14:paraId="3CD7D70B" w14:textId="77777777" w:rsidR="00A54635" w:rsidRPr="0027477F" w:rsidRDefault="00A54635">
            <w:pPr>
              <w:spacing w:line="276" w:lineRule="auto"/>
              <w:rPr>
                <w:rFonts w:ascii="Arial" w:eastAsia="Arial" w:hAnsi="Arial" w:cs="Arial"/>
                <w:lang w:val="fr-CA"/>
              </w:rPr>
            </w:pPr>
          </w:p>
        </w:tc>
      </w:tr>
      <w:tr w:rsidR="00A54635" w:rsidRPr="0027477F" w14:paraId="38CB2FB4" w14:textId="77777777">
        <w:tc>
          <w:tcPr>
            <w:tcW w:w="1935" w:type="dxa"/>
            <w:shd w:val="clear" w:color="auto" w:fill="auto"/>
          </w:tcPr>
          <w:p w14:paraId="1FA0285B" w14:textId="77777777" w:rsidR="00A54635" w:rsidRDefault="00000000">
            <w:pPr>
              <w:spacing w:line="276" w:lineRule="auto"/>
              <w:rPr>
                <w:rFonts w:ascii="Arial" w:eastAsia="Arial" w:hAnsi="Arial" w:cs="Arial"/>
              </w:rPr>
            </w:pPr>
            <w:r>
              <w:rPr>
                <w:rFonts w:ascii="Arial" w:eastAsia="Arial" w:hAnsi="Arial" w:cs="Arial"/>
              </w:rPr>
              <w:t>Ressources de soutien supplémentaires</w:t>
            </w:r>
          </w:p>
        </w:tc>
        <w:tc>
          <w:tcPr>
            <w:tcW w:w="8310" w:type="dxa"/>
            <w:shd w:val="clear" w:color="auto" w:fill="auto"/>
          </w:tcPr>
          <w:p w14:paraId="5E38E3DA"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Se mouiller! Tester la qualité de l’eau potable</w:t>
            </w:r>
          </w:p>
          <w:p w14:paraId="478A1642" w14:textId="77777777" w:rsidR="00A54635" w:rsidRPr="0027477F" w:rsidRDefault="00A54635">
            <w:pPr>
              <w:spacing w:line="276" w:lineRule="auto"/>
              <w:rPr>
                <w:rFonts w:ascii="Arial" w:eastAsia="Arial" w:hAnsi="Arial" w:cs="Arial"/>
                <w:b/>
                <w:lang w:val="fr-CA"/>
              </w:rPr>
            </w:pPr>
          </w:p>
          <w:p w14:paraId="1784C9AE"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Partie A : Préparation à l’activité</w:t>
            </w:r>
          </w:p>
          <w:p w14:paraId="5C39DAAC" w14:textId="77777777" w:rsidR="00A54635" w:rsidRPr="0027477F" w:rsidRDefault="00A54635">
            <w:pPr>
              <w:spacing w:line="276" w:lineRule="auto"/>
              <w:rPr>
                <w:rFonts w:ascii="Arial" w:eastAsia="Arial" w:hAnsi="Arial" w:cs="Arial"/>
                <w:lang w:val="fr-CA"/>
              </w:rPr>
            </w:pPr>
          </w:p>
          <w:p w14:paraId="3286D6BF"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Partie C: Discussion de groupe et l’analyse</w:t>
            </w:r>
          </w:p>
          <w:p w14:paraId="79E92431"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 Document léga »Ontario.ca, 1</w:t>
            </w:r>
            <w:r w:rsidRPr="0027477F">
              <w:rPr>
                <w:rFonts w:ascii="Arial" w:eastAsia="Arial" w:hAnsi="Arial" w:cs="Arial"/>
                <w:vertAlign w:val="superscript"/>
                <w:lang w:val="fr-CA"/>
              </w:rPr>
              <w:t>er</w:t>
            </w:r>
            <w:r w:rsidRPr="0027477F">
              <w:rPr>
                <w:rFonts w:ascii="Arial" w:eastAsia="Arial" w:hAnsi="Arial" w:cs="Arial"/>
                <w:lang w:val="fr-CA"/>
              </w:rPr>
              <w:t xml:space="preserve"> janvier 2020, URL </w:t>
            </w:r>
            <w:hyperlink r:id="rId21">
              <w:r w:rsidRPr="0027477F">
                <w:rPr>
                  <w:rFonts w:ascii="Arial" w:eastAsia="Arial" w:hAnsi="Arial" w:cs="Arial"/>
                  <w:color w:val="0000FF"/>
                  <w:u w:val="single"/>
                  <w:lang w:val="fr-CA"/>
                </w:rPr>
                <w:t>Règl. de l'Ont. 169/03 : NORMES DE QUALITÉ DE L'EAU POTABLE DE L'ONTARIO</w:t>
              </w:r>
            </w:hyperlink>
          </w:p>
          <w:p w14:paraId="001E5E98" w14:textId="77777777" w:rsidR="00A54635" w:rsidRPr="0027477F" w:rsidRDefault="00A54635">
            <w:pPr>
              <w:spacing w:line="276" w:lineRule="auto"/>
              <w:rPr>
                <w:rFonts w:ascii="Arial" w:eastAsia="Arial" w:hAnsi="Arial" w:cs="Arial"/>
                <w:b/>
                <w:lang w:val="fr-CA"/>
              </w:rPr>
            </w:pPr>
          </w:p>
          <w:p w14:paraId="281FAB30" w14:textId="77777777" w:rsidR="00A54635" w:rsidRPr="0027477F" w:rsidRDefault="00A54635">
            <w:pPr>
              <w:spacing w:line="276" w:lineRule="auto"/>
              <w:rPr>
                <w:rFonts w:ascii="Arial" w:eastAsia="Arial" w:hAnsi="Arial" w:cs="Arial"/>
                <w:b/>
                <w:lang w:val="fr-CA"/>
              </w:rPr>
            </w:pPr>
          </w:p>
          <w:p w14:paraId="61F70C3B"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Adaptations:</w:t>
            </w:r>
          </w:p>
          <w:p w14:paraId="5D9D19B6"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Alternativement, les élèves qui ne sont pas en mesure de collecter physiquement les données peuvent analyser les données disponibles en ligne via Santé publique Ontario. Il est suggéré d'explorer la carte des produits chimiques des eaux brutes.</w:t>
            </w:r>
          </w:p>
          <w:p w14:paraId="6EF032A2" w14:textId="77777777" w:rsidR="00A54635" w:rsidRPr="0027477F" w:rsidRDefault="00000000">
            <w:pPr>
              <w:spacing w:line="276" w:lineRule="auto"/>
              <w:rPr>
                <w:rFonts w:ascii="Arial" w:eastAsia="Arial" w:hAnsi="Arial" w:cs="Arial"/>
                <w:lang w:val="fr-CA"/>
              </w:rPr>
            </w:pPr>
            <w:hyperlink r:id="rId22">
              <w:r w:rsidRPr="0027477F">
                <w:rPr>
                  <w:rFonts w:ascii="Roboto" w:eastAsia="Roboto" w:hAnsi="Roboto" w:cs="Roboto"/>
                  <w:color w:val="1A73E8"/>
                  <w:sz w:val="21"/>
                  <w:szCs w:val="21"/>
                  <w:highlight w:val="white"/>
                  <w:lang w:val="fr-CA"/>
                </w:rPr>
                <w:t>https://www.publichealthontario.ca/fr/data-and-analysis/environmental-health/raw-water-chemicals</w:t>
              </w:r>
            </w:hyperlink>
          </w:p>
          <w:p w14:paraId="0FD350B0" w14:textId="77777777" w:rsidR="00A54635" w:rsidRPr="0027477F" w:rsidRDefault="00A54635">
            <w:pPr>
              <w:spacing w:line="276" w:lineRule="auto"/>
              <w:rPr>
                <w:rFonts w:ascii="Arial" w:eastAsia="Arial" w:hAnsi="Arial" w:cs="Arial"/>
                <w:b/>
                <w:lang w:val="fr-CA"/>
              </w:rPr>
            </w:pPr>
          </w:p>
        </w:tc>
      </w:tr>
      <w:tr w:rsidR="00A54635" w:rsidRPr="0027477F" w14:paraId="65D8FC87" w14:textId="77777777">
        <w:tc>
          <w:tcPr>
            <w:tcW w:w="1935" w:type="dxa"/>
            <w:shd w:val="clear" w:color="auto" w:fill="auto"/>
          </w:tcPr>
          <w:p w14:paraId="65F1D5F8" w14:textId="77777777" w:rsidR="00A54635" w:rsidRDefault="00000000">
            <w:pPr>
              <w:spacing w:line="276" w:lineRule="auto"/>
              <w:rPr>
                <w:rFonts w:ascii="Arial" w:eastAsia="Arial" w:hAnsi="Arial" w:cs="Arial"/>
              </w:rPr>
            </w:pPr>
            <w:r>
              <w:rPr>
                <w:rFonts w:ascii="Arial" w:eastAsia="Arial" w:hAnsi="Arial" w:cs="Arial"/>
              </w:rPr>
              <w:t>Opportunités interdisciplinaires</w:t>
            </w:r>
          </w:p>
        </w:tc>
        <w:tc>
          <w:tcPr>
            <w:tcW w:w="8310" w:type="dxa"/>
            <w:shd w:val="clear" w:color="auto" w:fill="auto"/>
          </w:tcPr>
          <w:p w14:paraId="09AA732C"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t>Littératie :</w:t>
            </w:r>
          </w:p>
          <w:p w14:paraId="6B111DEC"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Pleins d’activités implique la lecture des articles journalistiques, présenter et de communiquer en français en utilisant les bons termes et un vocabulaire juste.</w:t>
            </w:r>
          </w:p>
          <w:p w14:paraId="0AB5D6C1" w14:textId="77777777" w:rsidR="00A54635" w:rsidRPr="0027477F" w:rsidRDefault="00A54635">
            <w:pPr>
              <w:spacing w:line="276" w:lineRule="auto"/>
              <w:rPr>
                <w:rFonts w:ascii="Arial" w:eastAsia="Arial" w:hAnsi="Arial" w:cs="Arial"/>
                <w:lang w:val="fr-CA"/>
              </w:rPr>
            </w:pPr>
          </w:p>
          <w:p w14:paraId="7CFC72DE"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b/>
                <w:lang w:val="fr-CA"/>
              </w:rPr>
              <w:lastRenderedPageBreak/>
              <w:t>Numératie:</w:t>
            </w:r>
          </w:p>
          <w:p w14:paraId="7BCF96CC"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Les élèves doivent évaluer la qualité de l'eau en utilisant et en comparant des valeurs numériques, ils présenteront ces données sous forme de tableaux pour les analyser.</w:t>
            </w:r>
          </w:p>
        </w:tc>
      </w:tr>
      <w:tr w:rsidR="00A54635" w:rsidRPr="0027477F" w14:paraId="3BB4804B" w14:textId="77777777">
        <w:tc>
          <w:tcPr>
            <w:tcW w:w="1935" w:type="dxa"/>
            <w:shd w:val="clear" w:color="auto" w:fill="auto"/>
          </w:tcPr>
          <w:p w14:paraId="505CC0F3" w14:textId="77777777" w:rsidR="00A54635" w:rsidRDefault="00000000">
            <w:pPr>
              <w:spacing w:line="276" w:lineRule="auto"/>
              <w:rPr>
                <w:rFonts w:ascii="Arial" w:eastAsia="Arial" w:hAnsi="Arial" w:cs="Arial"/>
              </w:rPr>
            </w:pPr>
            <w:r>
              <w:rPr>
                <w:rFonts w:ascii="Arial" w:eastAsia="Arial" w:hAnsi="Arial" w:cs="Arial"/>
              </w:rPr>
              <w:lastRenderedPageBreak/>
              <w:t>Futures opportunités /prochaines étapes</w:t>
            </w:r>
          </w:p>
        </w:tc>
        <w:tc>
          <w:tcPr>
            <w:tcW w:w="8310" w:type="dxa"/>
            <w:shd w:val="clear" w:color="auto" w:fill="auto"/>
          </w:tcPr>
          <w:p w14:paraId="1163186D"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Après ces activités, les élèves sont encouragés à explorer les objectifs de développement durable qui n'ont pas été explorés dans ces leçons et à établir des liens avec les autres unités. Ils peuvent étudier, à travers leur propre objectif comment autre développement affect autres éléments de notre biosphère (par exemple, leur impact sur l’accessibilité des choix alimentaires sains pour les Canadiens).</w:t>
            </w:r>
          </w:p>
          <w:p w14:paraId="21ACC186" w14:textId="77777777" w:rsidR="00A54635" w:rsidRPr="0027477F" w:rsidRDefault="00A54635">
            <w:pPr>
              <w:spacing w:line="276" w:lineRule="auto"/>
              <w:rPr>
                <w:rFonts w:ascii="Arial" w:eastAsia="Arial" w:hAnsi="Arial" w:cs="Arial"/>
                <w:lang w:val="fr-CA"/>
              </w:rPr>
            </w:pPr>
          </w:p>
          <w:p w14:paraId="7B8906CB" w14:textId="77777777" w:rsidR="00A54635" w:rsidRPr="0027477F" w:rsidRDefault="00000000">
            <w:pPr>
              <w:spacing w:line="276" w:lineRule="auto"/>
              <w:rPr>
                <w:rFonts w:ascii="Arial" w:eastAsia="Arial" w:hAnsi="Arial" w:cs="Arial"/>
                <w:lang w:val="fr-CA"/>
              </w:rPr>
            </w:pPr>
            <w:r w:rsidRPr="0027477F">
              <w:rPr>
                <w:rFonts w:ascii="Arial" w:eastAsia="Arial" w:hAnsi="Arial" w:cs="Arial"/>
                <w:lang w:val="fr-CA"/>
              </w:rPr>
              <w:t>Ils peuvent aussi choisir d’utiliser le codage pour promouvoir de bons choix comme citoyen canadien responsable.</w:t>
            </w:r>
          </w:p>
          <w:p w14:paraId="52D6A723" w14:textId="77777777" w:rsidR="00A54635" w:rsidRPr="0027477F" w:rsidRDefault="00A54635">
            <w:pPr>
              <w:spacing w:line="276" w:lineRule="auto"/>
              <w:rPr>
                <w:rFonts w:ascii="Arial" w:eastAsia="Arial" w:hAnsi="Arial" w:cs="Arial"/>
                <w:lang w:val="fr-CA"/>
              </w:rPr>
            </w:pPr>
          </w:p>
          <w:p w14:paraId="0FD6BA44" w14:textId="77777777" w:rsidR="00A54635" w:rsidRPr="0027477F" w:rsidRDefault="00000000">
            <w:pPr>
              <w:spacing w:line="276" w:lineRule="auto"/>
              <w:rPr>
                <w:rFonts w:ascii="Arial" w:eastAsia="Arial" w:hAnsi="Arial" w:cs="Arial"/>
                <w:b/>
                <w:lang w:val="fr-CA"/>
              </w:rPr>
            </w:pPr>
            <w:r w:rsidRPr="0027477F">
              <w:rPr>
                <w:rFonts w:ascii="Arial" w:eastAsia="Arial" w:hAnsi="Arial" w:cs="Arial"/>
                <w:lang w:val="fr-CA"/>
              </w:rPr>
              <w:t>Ils peuvent aussi choisir d’utiliser le codage pour promouvoir des bons choix comme citoyen canadien responsable.</w:t>
            </w:r>
          </w:p>
        </w:tc>
      </w:tr>
    </w:tbl>
    <w:p w14:paraId="16AAA2ED" w14:textId="77777777" w:rsidR="00A54635" w:rsidRPr="0027477F" w:rsidRDefault="00A54635">
      <w:pPr>
        <w:rPr>
          <w:rFonts w:ascii="Arial" w:eastAsia="Arial" w:hAnsi="Arial" w:cs="Arial"/>
          <w:lang w:val="fr-CA"/>
        </w:rPr>
      </w:pPr>
    </w:p>
    <w:p w14:paraId="2B39243B" w14:textId="77777777" w:rsidR="00A54635" w:rsidRPr="0027477F" w:rsidRDefault="00A54635">
      <w:pPr>
        <w:rPr>
          <w:rFonts w:ascii="Arial" w:eastAsia="Arial" w:hAnsi="Arial" w:cs="Arial"/>
          <w:lang w:val="fr-CA"/>
        </w:rPr>
      </w:pPr>
    </w:p>
    <w:p w14:paraId="4A2FC5DF" w14:textId="77777777" w:rsidR="00A54635" w:rsidRPr="0027477F" w:rsidRDefault="00A54635">
      <w:pPr>
        <w:rPr>
          <w:rFonts w:ascii="Arial" w:eastAsia="Arial" w:hAnsi="Arial" w:cs="Arial"/>
          <w:lang w:val="fr-CA"/>
        </w:rPr>
      </w:pPr>
    </w:p>
    <w:p w14:paraId="25C6DF12" w14:textId="77777777" w:rsidR="00A54635" w:rsidRPr="0027477F" w:rsidRDefault="00A54635">
      <w:pPr>
        <w:rPr>
          <w:rFonts w:ascii="Arial" w:eastAsia="Arial" w:hAnsi="Arial" w:cs="Arial"/>
          <w:lang w:val="fr-CA"/>
        </w:rPr>
      </w:pPr>
    </w:p>
    <w:p w14:paraId="59686DF5" w14:textId="77777777" w:rsidR="00A54635" w:rsidRPr="0027477F" w:rsidRDefault="00A54635">
      <w:pPr>
        <w:rPr>
          <w:rFonts w:ascii="Arial" w:eastAsia="Arial" w:hAnsi="Arial" w:cs="Arial"/>
          <w:lang w:val="fr-CA"/>
        </w:rPr>
      </w:pPr>
    </w:p>
    <w:p w14:paraId="164F4798" w14:textId="77777777" w:rsidR="00A54635" w:rsidRPr="0027477F" w:rsidRDefault="00A54635">
      <w:pPr>
        <w:rPr>
          <w:rFonts w:ascii="Arial" w:eastAsia="Arial" w:hAnsi="Arial" w:cs="Arial"/>
          <w:lang w:val="fr-CA"/>
        </w:rPr>
      </w:pPr>
    </w:p>
    <w:p w14:paraId="7A7A41CC" w14:textId="77777777" w:rsidR="00A54635" w:rsidRPr="0027477F" w:rsidRDefault="00000000">
      <w:pPr>
        <w:rPr>
          <w:rFonts w:ascii="Arial" w:eastAsia="Arial" w:hAnsi="Arial" w:cs="Arial"/>
          <w:lang w:val="fr-CA"/>
        </w:rPr>
      </w:pPr>
      <w:r w:rsidRPr="0027477F">
        <w:rPr>
          <w:lang w:val="fr-CA"/>
        </w:rPr>
        <w:br w:type="page"/>
      </w:r>
    </w:p>
    <w:p w14:paraId="3F3B1610" w14:textId="77777777" w:rsidR="00A54635" w:rsidRPr="0027477F" w:rsidRDefault="00A54635">
      <w:pPr>
        <w:rPr>
          <w:rFonts w:ascii="Arial" w:eastAsia="Arial" w:hAnsi="Arial" w:cs="Arial"/>
          <w:lang w:val="fr-CA"/>
        </w:rPr>
      </w:pPr>
    </w:p>
    <w:p w14:paraId="58CA2D77" w14:textId="77777777" w:rsidR="00A54635" w:rsidRPr="0027477F" w:rsidRDefault="00A54635">
      <w:pPr>
        <w:rPr>
          <w:rFonts w:ascii="Arial" w:eastAsia="Arial" w:hAnsi="Arial" w:cs="Arial"/>
          <w:lang w:val="fr-CA"/>
        </w:rPr>
      </w:pPr>
    </w:p>
    <w:p w14:paraId="5F3F1D46" w14:textId="77777777" w:rsidR="00A54635" w:rsidRPr="0027477F" w:rsidRDefault="00A54635">
      <w:pPr>
        <w:rPr>
          <w:rFonts w:ascii="Arial" w:eastAsia="Arial" w:hAnsi="Arial" w:cs="Arial"/>
          <w:lang w:val="fr-CA"/>
        </w:rPr>
      </w:pPr>
    </w:p>
    <w:p w14:paraId="1352E79D" w14:textId="77777777" w:rsidR="00A54635" w:rsidRPr="0027477F" w:rsidRDefault="00A54635">
      <w:pPr>
        <w:rPr>
          <w:rFonts w:ascii="Arial" w:eastAsia="Arial" w:hAnsi="Arial" w:cs="Arial"/>
          <w:lang w:val="fr-CA"/>
        </w:rPr>
      </w:pPr>
    </w:p>
    <w:p w14:paraId="6E8C3C10" w14:textId="77777777" w:rsidR="00A54635" w:rsidRPr="0027477F" w:rsidRDefault="00A54635">
      <w:pPr>
        <w:rPr>
          <w:rFonts w:ascii="Arial" w:eastAsia="Arial" w:hAnsi="Arial" w:cs="Arial"/>
          <w:lang w:val="fr-CA"/>
        </w:rPr>
      </w:pPr>
    </w:p>
    <w:p w14:paraId="14E91D56" w14:textId="77777777" w:rsidR="00A54635" w:rsidRPr="0027477F" w:rsidRDefault="00A54635">
      <w:pPr>
        <w:rPr>
          <w:rFonts w:ascii="Arial" w:eastAsia="Arial" w:hAnsi="Arial" w:cs="Arial"/>
          <w:lang w:val="fr-CA"/>
        </w:rPr>
      </w:pPr>
    </w:p>
    <w:p w14:paraId="4E1738E5" w14:textId="77777777" w:rsidR="00A54635" w:rsidRPr="0027477F" w:rsidRDefault="00A54635">
      <w:pPr>
        <w:rPr>
          <w:rFonts w:ascii="Arial" w:eastAsia="Arial" w:hAnsi="Arial" w:cs="Arial"/>
          <w:lang w:val="fr-CA"/>
        </w:rPr>
      </w:pPr>
    </w:p>
    <w:p w14:paraId="6BEE7C0F" w14:textId="77777777" w:rsidR="00A54635" w:rsidRPr="0027477F" w:rsidRDefault="00A54635">
      <w:pPr>
        <w:rPr>
          <w:rFonts w:ascii="Arial" w:eastAsia="Arial" w:hAnsi="Arial" w:cs="Arial"/>
          <w:lang w:val="fr-CA"/>
        </w:rPr>
      </w:pPr>
    </w:p>
    <w:p w14:paraId="371A479B" w14:textId="77777777" w:rsidR="00A54635" w:rsidRPr="0027477F" w:rsidRDefault="00A54635">
      <w:pPr>
        <w:rPr>
          <w:rFonts w:ascii="Arial" w:eastAsia="Arial" w:hAnsi="Arial" w:cs="Arial"/>
          <w:lang w:val="fr-CA"/>
        </w:rPr>
      </w:pPr>
    </w:p>
    <w:p w14:paraId="0639DE67" w14:textId="77777777" w:rsidR="00A54635" w:rsidRPr="0027477F" w:rsidRDefault="00A54635">
      <w:pPr>
        <w:rPr>
          <w:rFonts w:ascii="Arial" w:eastAsia="Arial" w:hAnsi="Arial" w:cs="Arial"/>
          <w:lang w:val="fr-CA"/>
        </w:rPr>
      </w:pPr>
    </w:p>
    <w:p w14:paraId="7515C7C4" w14:textId="77777777" w:rsidR="00A54635" w:rsidRPr="0027477F" w:rsidRDefault="00000000">
      <w:pPr>
        <w:pStyle w:val="Heading3"/>
        <w:jc w:val="center"/>
        <w:rPr>
          <w:lang w:val="fr-CA"/>
        </w:rPr>
      </w:pPr>
      <w:bookmarkStart w:id="0" w:name="_heading=h.8tjqfpmr08sy" w:colFirst="0" w:colLast="0"/>
      <w:bookmarkEnd w:id="0"/>
      <w:r w:rsidRPr="0027477F">
        <w:rPr>
          <w:lang w:val="fr-CA"/>
        </w:rPr>
        <w:t>Annexe A : Guide d’activité d’élève - Se mouiller! Tester la qualité d’eau</w:t>
      </w:r>
    </w:p>
    <w:p w14:paraId="5F9DACCD" w14:textId="77777777" w:rsidR="00A54635" w:rsidRPr="0027477F" w:rsidRDefault="00A54635">
      <w:pPr>
        <w:jc w:val="center"/>
        <w:rPr>
          <w:b/>
          <w:sz w:val="28"/>
          <w:szCs w:val="28"/>
          <w:lang w:val="fr-CA"/>
        </w:rPr>
      </w:pPr>
    </w:p>
    <w:p w14:paraId="3EFB2564" w14:textId="77777777" w:rsidR="00A54635" w:rsidRPr="0027477F" w:rsidRDefault="00000000">
      <w:pPr>
        <w:rPr>
          <w:b/>
          <w:sz w:val="28"/>
          <w:szCs w:val="28"/>
          <w:lang w:val="fr-CA"/>
        </w:rPr>
      </w:pPr>
      <w:r w:rsidRPr="0027477F">
        <w:rPr>
          <w:lang w:val="fr-CA"/>
        </w:rPr>
        <w:br w:type="page"/>
      </w:r>
    </w:p>
    <w:p w14:paraId="43D63CE7" w14:textId="77777777" w:rsidR="00A54635" w:rsidRPr="0027477F" w:rsidRDefault="00000000">
      <w:pPr>
        <w:jc w:val="center"/>
        <w:rPr>
          <w:b/>
          <w:sz w:val="40"/>
          <w:szCs w:val="40"/>
          <w:lang w:val="fr-CA"/>
        </w:rPr>
      </w:pPr>
      <w:r w:rsidRPr="0027477F">
        <w:rPr>
          <w:b/>
          <w:sz w:val="40"/>
          <w:szCs w:val="40"/>
          <w:lang w:val="fr-CA"/>
        </w:rPr>
        <w:lastRenderedPageBreak/>
        <w:t xml:space="preserve">Se mouiller! </w:t>
      </w:r>
    </w:p>
    <w:p w14:paraId="0CEB4004" w14:textId="77777777" w:rsidR="00A54635" w:rsidRPr="0027477F" w:rsidRDefault="00000000">
      <w:pPr>
        <w:jc w:val="center"/>
        <w:rPr>
          <w:b/>
          <w:sz w:val="28"/>
          <w:szCs w:val="28"/>
          <w:lang w:val="fr-CA"/>
        </w:rPr>
      </w:pPr>
      <w:r w:rsidRPr="0027477F">
        <w:rPr>
          <w:b/>
          <w:sz w:val="28"/>
          <w:szCs w:val="28"/>
          <w:lang w:val="fr-CA"/>
        </w:rPr>
        <w:t>Tester la qualité d’eau</w:t>
      </w:r>
    </w:p>
    <w:p w14:paraId="3803819E" w14:textId="77777777" w:rsidR="00A54635" w:rsidRPr="0027477F" w:rsidRDefault="00000000">
      <w:pPr>
        <w:ind w:left="-283"/>
        <w:rPr>
          <w:b/>
          <w:sz w:val="28"/>
          <w:szCs w:val="28"/>
          <w:lang w:val="fr-CA"/>
        </w:rPr>
      </w:pPr>
      <w:r w:rsidRPr="0027477F">
        <w:rPr>
          <w:b/>
          <w:sz w:val="28"/>
          <w:szCs w:val="28"/>
          <w:lang w:val="fr-CA"/>
        </w:rPr>
        <w:t>Nom : ___________________________</w:t>
      </w:r>
      <w:r w:rsidRPr="0027477F">
        <w:rPr>
          <w:b/>
          <w:sz w:val="28"/>
          <w:szCs w:val="28"/>
          <w:lang w:val="fr-CA"/>
        </w:rPr>
        <w:tab/>
      </w:r>
      <w:r w:rsidRPr="0027477F">
        <w:rPr>
          <w:b/>
          <w:sz w:val="28"/>
          <w:szCs w:val="28"/>
          <w:lang w:val="fr-CA"/>
        </w:rPr>
        <w:tab/>
        <w:t>Date : _______________</w:t>
      </w:r>
      <w:r>
        <w:rPr>
          <w:noProof/>
        </w:rPr>
        <mc:AlternateContent>
          <mc:Choice Requires="wpg">
            <w:drawing>
              <wp:anchor distT="45720" distB="45720" distL="114300" distR="114300" simplePos="0" relativeHeight="251658240" behindDoc="0" locked="0" layoutInCell="1" hidden="0" allowOverlap="1" wp14:anchorId="00B96E43" wp14:editId="64C7B011">
                <wp:simplePos x="0" y="0"/>
                <wp:positionH relativeFrom="column">
                  <wp:posOffset>2806700</wp:posOffset>
                </wp:positionH>
                <wp:positionV relativeFrom="paragraph">
                  <wp:posOffset>2344420</wp:posOffset>
                </wp:positionV>
                <wp:extent cx="1920875" cy="472440"/>
                <wp:effectExtent l="0" t="0" r="0" b="0"/>
                <wp:wrapSquare wrapText="bothSides" distT="45720" distB="45720" distL="114300" distR="114300"/>
                <wp:docPr id="122" name="Rectangle 122"/>
                <wp:cNvGraphicFramePr/>
                <a:graphic xmlns:a="http://schemas.openxmlformats.org/drawingml/2006/main">
                  <a:graphicData uri="http://schemas.microsoft.com/office/word/2010/wordprocessingShape">
                    <wps:wsp>
                      <wps:cNvSpPr/>
                      <wps:spPr>
                        <a:xfrm>
                          <a:off x="4390325" y="3548543"/>
                          <a:ext cx="1911350" cy="462915"/>
                        </a:xfrm>
                        <a:prstGeom prst="rect">
                          <a:avLst/>
                        </a:prstGeom>
                        <a:solidFill>
                          <a:srgbClr val="FFFFFF">
                            <a:alpha val="0"/>
                          </a:srgbClr>
                        </a:solidFill>
                        <a:ln>
                          <a:noFill/>
                        </a:ln>
                      </wps:spPr>
                      <wps:txbx>
                        <w:txbxContent>
                          <w:p w14:paraId="36CEC96C" w14:textId="77777777" w:rsidR="00A54635" w:rsidRDefault="00000000">
                            <w:pPr>
                              <w:spacing w:after="8" w:line="249" w:lineRule="auto"/>
                              <w:ind w:left="10" w:firstLine="10"/>
                              <w:textDirection w:val="btLr"/>
                            </w:pPr>
                            <w:r>
                              <w:rPr>
                                <w:b/>
                                <w:color w:val="000000"/>
                                <w:sz w:val="18"/>
                              </w:rPr>
                              <w:t xml:space="preserve">St Nora Lake, Algonquin Highlands. </w:t>
                            </w:r>
                          </w:p>
                          <w:p w14:paraId="361217E4" w14:textId="77777777" w:rsidR="00A54635" w:rsidRDefault="00000000">
                            <w:pPr>
                              <w:spacing w:after="8" w:line="249" w:lineRule="auto"/>
                              <w:ind w:left="10" w:firstLine="10"/>
                              <w:textDirection w:val="btLr"/>
                            </w:pPr>
                            <w:r>
                              <w:rPr>
                                <w:b/>
                                <w:color w:val="000000"/>
                                <w:sz w:val="18"/>
                              </w:rPr>
                              <w:t xml:space="preserve">Photo crédit: Christine Guindy </w:t>
                            </w:r>
                          </w:p>
                          <w:p w14:paraId="6F2B4FA1" w14:textId="77777777" w:rsidR="00A54635" w:rsidRDefault="00A5463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2806700</wp:posOffset>
                </wp:positionH>
                <wp:positionV relativeFrom="paragraph">
                  <wp:posOffset>2344420</wp:posOffset>
                </wp:positionV>
                <wp:extent cx="1920875" cy="472440"/>
                <wp:effectExtent b="0" l="0" r="0" t="0"/>
                <wp:wrapSquare wrapText="bothSides" distB="45720" distT="45720" distL="114300" distR="114300"/>
                <wp:docPr id="122"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1920875" cy="472440"/>
                        </a:xfrm>
                        <a:prstGeom prst="rect"/>
                        <a:ln/>
                      </pic:spPr>
                    </pic:pic>
                  </a:graphicData>
                </a:graphic>
              </wp:anchor>
            </w:drawing>
          </mc:Fallback>
        </mc:AlternateContent>
      </w:r>
    </w:p>
    <w:p w14:paraId="79904BA8" w14:textId="77777777" w:rsidR="00A54635" w:rsidRPr="0027477F" w:rsidRDefault="00000000">
      <w:pPr>
        <w:spacing w:after="0"/>
        <w:rPr>
          <w:b/>
          <w:sz w:val="24"/>
          <w:szCs w:val="24"/>
          <w:lang w:val="fr-CA"/>
        </w:rPr>
      </w:pPr>
      <w:r>
        <w:rPr>
          <w:noProof/>
        </w:rPr>
        <w:drawing>
          <wp:anchor distT="0" distB="0" distL="114300" distR="114300" simplePos="0" relativeHeight="251659264" behindDoc="0" locked="0" layoutInCell="1" hidden="0" allowOverlap="1" wp14:anchorId="5BBA7110" wp14:editId="1A9065E8">
            <wp:simplePos x="0" y="0"/>
            <wp:positionH relativeFrom="column">
              <wp:posOffset>2826327</wp:posOffset>
            </wp:positionH>
            <wp:positionV relativeFrom="paragraph">
              <wp:posOffset>94227</wp:posOffset>
            </wp:positionV>
            <wp:extent cx="3080385" cy="2311400"/>
            <wp:effectExtent l="0" t="0" r="0" b="0"/>
            <wp:wrapSquare wrapText="bothSides" distT="0" distB="0" distL="114300" distR="114300"/>
            <wp:docPr id="134" name="image7.png" descr="Une image contenant ciel, eau, extérieur, natur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png" descr="Une image contenant ciel, eau, extérieur, nature&#10;&#10;Description générée automatiquement"/>
                    <pic:cNvPicPr preferRelativeResize="0"/>
                  </pic:nvPicPr>
                  <pic:blipFill>
                    <a:blip r:embed="rId24"/>
                    <a:srcRect/>
                    <a:stretch>
                      <a:fillRect/>
                    </a:stretch>
                  </pic:blipFill>
                  <pic:spPr>
                    <a:xfrm>
                      <a:off x="0" y="0"/>
                      <a:ext cx="3080385" cy="231140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30A228C2" wp14:editId="58026C26">
                <wp:simplePos x="0" y="0"/>
                <wp:positionH relativeFrom="column">
                  <wp:posOffset>-247649</wp:posOffset>
                </wp:positionH>
                <wp:positionV relativeFrom="paragraph">
                  <wp:posOffset>93345</wp:posOffset>
                </wp:positionV>
                <wp:extent cx="2714625" cy="3179718"/>
                <wp:effectExtent l="0" t="0" r="0" b="0"/>
                <wp:wrapSquare wrapText="bothSides" distT="45720" distB="45720" distL="114300" distR="114300"/>
                <wp:docPr id="124" name="Rectangle 124"/>
                <wp:cNvGraphicFramePr/>
                <a:graphic xmlns:a="http://schemas.openxmlformats.org/drawingml/2006/main">
                  <a:graphicData uri="http://schemas.microsoft.com/office/word/2010/wordprocessingShape">
                    <wps:wsp>
                      <wps:cNvSpPr/>
                      <wps:spPr>
                        <a:xfrm>
                          <a:off x="3992498" y="2194723"/>
                          <a:ext cx="2707005" cy="3170555"/>
                        </a:xfrm>
                        <a:prstGeom prst="rect">
                          <a:avLst/>
                        </a:prstGeom>
                        <a:noFill/>
                        <a:ln>
                          <a:noFill/>
                        </a:ln>
                      </wps:spPr>
                      <wps:txbx>
                        <w:txbxContent>
                          <w:p w14:paraId="2D3C6489" w14:textId="77777777" w:rsidR="00A54635" w:rsidRPr="002416BE" w:rsidRDefault="00000000">
                            <w:pPr>
                              <w:spacing w:after="0" w:line="258" w:lineRule="auto"/>
                              <w:textDirection w:val="btLr"/>
                              <w:rPr>
                                <w:lang w:val="fr-CA"/>
                              </w:rPr>
                            </w:pPr>
                            <w:r w:rsidRPr="002416BE">
                              <w:rPr>
                                <w:b/>
                                <w:color w:val="000000"/>
                                <w:lang w:val="fr-CA"/>
                              </w:rPr>
                              <w:t>Partie A- Préparons-nous!</w:t>
                            </w:r>
                          </w:p>
                          <w:p w14:paraId="00E9A6A1" w14:textId="77777777" w:rsidR="00A54635" w:rsidRPr="002416BE" w:rsidRDefault="00000000">
                            <w:pPr>
                              <w:spacing w:after="0" w:line="258" w:lineRule="auto"/>
                              <w:textDirection w:val="btLr"/>
                              <w:rPr>
                                <w:lang w:val="fr-CA"/>
                              </w:rPr>
                            </w:pPr>
                            <w:r w:rsidRPr="002416BE">
                              <w:rPr>
                                <w:b/>
                                <w:color w:val="000000"/>
                                <w:lang w:val="fr-CA"/>
                              </w:rPr>
                              <w:t>Objectifs :</w:t>
                            </w:r>
                          </w:p>
                          <w:p w14:paraId="1EAA0D36" w14:textId="77777777" w:rsidR="00A54635" w:rsidRPr="002416BE" w:rsidRDefault="00000000">
                            <w:pPr>
                              <w:spacing w:after="0" w:line="258" w:lineRule="auto"/>
                              <w:textDirection w:val="btLr"/>
                              <w:rPr>
                                <w:lang w:val="fr-CA"/>
                              </w:rPr>
                            </w:pPr>
                            <w:r w:rsidRPr="002416BE">
                              <w:rPr>
                                <w:color w:val="000000"/>
                                <w:lang w:val="fr-CA"/>
                              </w:rPr>
                              <w:t>Dans cette activité, vous ferez une étude comparative de l'eau de différentes sources et déterminerez la santé relative au cours d'eau en question. Vous apporterez des échantillons d'eau de cours d'eau proches de chez vous et de votre école (soyez très prudent en le faisant, sous la surveillance d'un adulte !). Vous pouvez également choisir d'évaluer la qualité de l'eau potable dans votre quartier. En tant que classe, nous étudierons des aspects spécifiques des échantillons d'eau pour évaluer la qualité de l'eau et rassembler toutes les données dans UNE feuille de calcul partagée.</w:t>
                            </w:r>
                          </w:p>
                        </w:txbxContent>
                      </wps:txbx>
                      <wps:bodyPr spcFirstLastPara="1" wrap="square" lIns="91425" tIns="45700" rIns="91425" bIns="45700" anchor="t" anchorCtr="0">
                        <a:noAutofit/>
                      </wps:bodyPr>
                    </wps:wsp>
                  </a:graphicData>
                </a:graphic>
              </wp:anchor>
            </w:drawing>
          </mc:Choice>
          <mc:Fallback>
            <w:pict>
              <v:rect w14:anchorId="30A228C2" id="Rectangle 124" o:spid="_x0000_s1027" style="position:absolute;margin-left:-19.5pt;margin-top:7.35pt;width:213.75pt;height:250.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jyvgEAAGIDAAAOAAAAZHJzL2Uyb0RvYy54bWysU9uO0zAQfUfiHyy/01zaUBI1XSFWRUgr&#10;qLTwAa5jN5Yc24zdJv17xk53W+AN8eLMTWfOmZlsHqZBk7MAr6xpabHIKRGG206ZY0t/fN+9+0CJ&#10;D8x0TFsjWnoRnj5s377ZjK4Rpe2t7gQQBDG+GV1L+xBck2We92JgfmGdMJiUFgYW0IVj1gEbEX3Q&#10;WZnn77PRQufAcuE9Rh/nJN0mfCkFD9+k9CIQ3VLkFtIL6T3EN9tuWHME5nrFrzTYP7AYmDLY9BXq&#10;kQVGTqD+ghoUB+utDAtuh8xKqbhIGlBNkf+h5rlnTiQtOBzvXsfk/x8s/3p+dnvAMYzONx7NqGKS&#10;MMQv8iNTS5d1Xa5q3OSlpWVRr9blch6cmALhWFCu83WeV5RwrFgW67yqqliR3aAc+PBZ2IFEo6WA&#10;m0kDY+cnH+bSl5LY2did0jptR5vfAogZI9mNb7TCdJiI6vAEY98YOdjusgfiHd8pbPnEfNgzwOUW&#10;lIy48Jb6nycGghL9xeBE62JVooKQnFWFeiiB+8zhPsMM7y3eUaBkNj+FdFUz1Y+nYKVKsm5Urpxx&#10;kWkw16OLl3Lvp6rbr7H9BQAA//8DAFBLAwQUAAYACAAAACEAdCo3Rt0AAAAKAQAADwAAAGRycy9k&#10;b3ducmV2LnhtbEyPMU/DMBSEdyT+g/WQ2FonNCkhjVMhBAMjKQOjG78mEfZzFDtt+u95TDCe7nT3&#10;XbVfnBVnnMLgSUG6TkAgtd4M1Cn4PLytChAhajLaekIFVwywr29vKl0af6EPPDexE1xCodQK+hjH&#10;UsrQ9uh0WPsRib2Tn5yOLKdOmklfuNxZ+ZAkW+n0QLzQ6xFfemy/m9kpGNGa2WZN8tXK14nS7ftB&#10;XnOl7u+W5x2IiEv8C8MvPqNDzUxHP5MJwipYbZ74S2QjewTBgU1R5CCOCvI0z0DWlfx/of4BAAD/&#10;/wMAUEsBAi0AFAAGAAgAAAAhALaDOJL+AAAA4QEAABMAAAAAAAAAAAAAAAAAAAAAAFtDb250ZW50&#10;X1R5cGVzXS54bWxQSwECLQAUAAYACAAAACEAOP0h/9YAAACUAQAACwAAAAAAAAAAAAAAAAAvAQAA&#10;X3JlbHMvLnJlbHNQSwECLQAUAAYACAAAACEA8FRo8r4BAABiAwAADgAAAAAAAAAAAAAAAAAuAgAA&#10;ZHJzL2Uyb0RvYy54bWxQSwECLQAUAAYACAAAACEAdCo3Rt0AAAAKAQAADwAAAAAAAAAAAAAAAAAY&#10;BAAAZHJzL2Rvd25yZXYueG1sUEsFBgAAAAAEAAQA8wAAACIFAAAAAA==&#10;" filled="f" stroked="f">
                <v:textbox inset="2.53958mm,1.2694mm,2.53958mm,1.2694mm">
                  <w:txbxContent>
                    <w:p w14:paraId="2D3C6489" w14:textId="77777777" w:rsidR="00A54635" w:rsidRPr="002416BE" w:rsidRDefault="00000000">
                      <w:pPr>
                        <w:spacing w:after="0" w:line="258" w:lineRule="auto"/>
                        <w:textDirection w:val="btLr"/>
                        <w:rPr>
                          <w:lang w:val="fr-CA"/>
                        </w:rPr>
                      </w:pPr>
                      <w:r w:rsidRPr="002416BE">
                        <w:rPr>
                          <w:b/>
                          <w:color w:val="000000"/>
                          <w:lang w:val="fr-CA"/>
                        </w:rPr>
                        <w:t>Partie A- Préparons-nous!</w:t>
                      </w:r>
                    </w:p>
                    <w:p w14:paraId="00E9A6A1" w14:textId="77777777" w:rsidR="00A54635" w:rsidRPr="002416BE" w:rsidRDefault="00000000">
                      <w:pPr>
                        <w:spacing w:after="0" w:line="258" w:lineRule="auto"/>
                        <w:textDirection w:val="btLr"/>
                        <w:rPr>
                          <w:lang w:val="fr-CA"/>
                        </w:rPr>
                      </w:pPr>
                      <w:r w:rsidRPr="002416BE">
                        <w:rPr>
                          <w:b/>
                          <w:color w:val="000000"/>
                          <w:lang w:val="fr-CA"/>
                        </w:rPr>
                        <w:t>Objectifs :</w:t>
                      </w:r>
                    </w:p>
                    <w:p w14:paraId="1EAA0D36" w14:textId="77777777" w:rsidR="00A54635" w:rsidRPr="002416BE" w:rsidRDefault="00000000">
                      <w:pPr>
                        <w:spacing w:after="0" w:line="258" w:lineRule="auto"/>
                        <w:textDirection w:val="btLr"/>
                        <w:rPr>
                          <w:lang w:val="fr-CA"/>
                        </w:rPr>
                      </w:pPr>
                      <w:r w:rsidRPr="002416BE">
                        <w:rPr>
                          <w:color w:val="000000"/>
                          <w:lang w:val="fr-CA"/>
                        </w:rPr>
                        <w:t>Dans cette activité, vous ferez une étude comparative de l'eau de différentes sources et déterminerez la santé relative au cours d'eau en question. Vous apporterez des échantillons d'eau de cours d'eau proches de chez vous et de votre école (soyez très prudent en le faisant, sous la surveillance d'un adulte !). Vous pouvez également choisir d'évaluer la qualité de l'eau potable dans votre quartier. En tant que classe, nous étudierons des aspects spécifiques des échantillons d'eau pour évaluer la qualité de l'eau et rassembler toutes les données dans UNE feuille de calcul partagée.</w:t>
                      </w:r>
                    </w:p>
                  </w:txbxContent>
                </v:textbox>
                <w10:wrap type="square"/>
              </v:rect>
            </w:pict>
          </mc:Fallback>
        </mc:AlternateContent>
      </w:r>
    </w:p>
    <w:p w14:paraId="2FB37441" w14:textId="77777777" w:rsidR="00A54635" w:rsidRPr="0027477F" w:rsidRDefault="00A54635">
      <w:pPr>
        <w:spacing w:after="0"/>
        <w:rPr>
          <w:b/>
          <w:sz w:val="20"/>
          <w:szCs w:val="20"/>
          <w:lang w:val="fr-CA"/>
        </w:rPr>
      </w:pPr>
    </w:p>
    <w:p w14:paraId="127F9DC9" w14:textId="77777777" w:rsidR="00A54635" w:rsidRPr="0027477F" w:rsidRDefault="00A54635">
      <w:pPr>
        <w:spacing w:after="0"/>
        <w:rPr>
          <w:i/>
          <w:sz w:val="20"/>
          <w:szCs w:val="20"/>
          <w:lang w:val="fr-CA"/>
        </w:rPr>
      </w:pPr>
    </w:p>
    <w:p w14:paraId="44D4D607" w14:textId="77777777" w:rsidR="00A54635" w:rsidRPr="0027477F" w:rsidRDefault="00000000">
      <w:pPr>
        <w:spacing w:after="0" w:line="240" w:lineRule="auto"/>
        <w:rPr>
          <w:b/>
          <w:sz w:val="28"/>
          <w:szCs w:val="28"/>
          <w:lang w:val="fr-CA"/>
        </w:rPr>
      </w:pPr>
      <w:r w:rsidRPr="0027477F">
        <w:rPr>
          <w:b/>
          <w:sz w:val="24"/>
          <w:szCs w:val="24"/>
          <w:lang w:val="fr-CA"/>
        </w:rPr>
        <w:tab/>
      </w:r>
      <w:r w:rsidRPr="0027477F">
        <w:rPr>
          <w:b/>
          <w:sz w:val="28"/>
          <w:szCs w:val="28"/>
          <w:lang w:val="fr-CA"/>
        </w:rPr>
        <w:tab/>
      </w:r>
    </w:p>
    <w:p w14:paraId="34239240" w14:textId="77777777" w:rsidR="00A54635" w:rsidRPr="0027477F" w:rsidRDefault="00A54635">
      <w:pPr>
        <w:spacing w:after="0" w:line="240" w:lineRule="auto"/>
        <w:rPr>
          <w:b/>
          <w:sz w:val="28"/>
          <w:szCs w:val="28"/>
          <w:lang w:val="fr-CA"/>
        </w:rPr>
      </w:pPr>
    </w:p>
    <w:p w14:paraId="53AE7492" w14:textId="77777777" w:rsidR="00A54635" w:rsidRPr="0027477F" w:rsidRDefault="00A54635">
      <w:pPr>
        <w:spacing w:after="0" w:line="240" w:lineRule="auto"/>
        <w:rPr>
          <w:b/>
          <w:sz w:val="28"/>
          <w:szCs w:val="28"/>
          <w:lang w:val="fr-CA"/>
        </w:rPr>
      </w:pPr>
    </w:p>
    <w:p w14:paraId="66BADE47" w14:textId="77777777" w:rsidR="00A54635" w:rsidRPr="0027477F" w:rsidRDefault="00000000">
      <w:pPr>
        <w:spacing w:after="0" w:line="240" w:lineRule="auto"/>
        <w:rPr>
          <w:b/>
          <w:sz w:val="28"/>
          <w:szCs w:val="28"/>
          <w:lang w:val="fr-CA"/>
        </w:rPr>
      </w:pPr>
      <w:r>
        <w:rPr>
          <w:noProof/>
        </w:rPr>
        <mc:AlternateContent>
          <mc:Choice Requires="wps">
            <w:drawing>
              <wp:anchor distT="0" distB="0" distL="114300" distR="114300" simplePos="0" relativeHeight="251661312" behindDoc="0" locked="0" layoutInCell="1" hidden="0" allowOverlap="1" wp14:anchorId="6FFBC731" wp14:editId="29159764">
                <wp:simplePos x="0" y="0"/>
                <wp:positionH relativeFrom="column">
                  <wp:posOffset>-223049</wp:posOffset>
                </wp:positionH>
                <wp:positionV relativeFrom="paragraph">
                  <wp:posOffset>152400</wp:posOffset>
                </wp:positionV>
                <wp:extent cx="5904362" cy="923925"/>
                <wp:effectExtent l="0" t="0" r="0" b="0"/>
                <wp:wrapNone/>
                <wp:docPr id="123" name="Rectangle 123"/>
                <wp:cNvGraphicFramePr/>
                <a:graphic xmlns:a="http://schemas.openxmlformats.org/drawingml/2006/main">
                  <a:graphicData uri="http://schemas.microsoft.com/office/word/2010/wordprocessingShape">
                    <wps:wsp>
                      <wps:cNvSpPr/>
                      <wps:spPr>
                        <a:xfrm>
                          <a:off x="2398582" y="3322800"/>
                          <a:ext cx="5894837" cy="914400"/>
                        </a:xfrm>
                        <a:prstGeom prst="rect">
                          <a:avLst/>
                        </a:prstGeom>
                        <a:solidFill>
                          <a:schemeClr val="lt1"/>
                        </a:solidFill>
                        <a:ln>
                          <a:noFill/>
                        </a:ln>
                      </wps:spPr>
                      <wps:txbx>
                        <w:txbxContent>
                          <w:p w14:paraId="5C950A98" w14:textId="77777777" w:rsidR="00A54635" w:rsidRPr="002416BE" w:rsidRDefault="00000000">
                            <w:pPr>
                              <w:spacing w:line="258" w:lineRule="auto"/>
                              <w:textDirection w:val="btLr"/>
                              <w:rPr>
                                <w:lang w:val="fr-CA"/>
                              </w:rPr>
                            </w:pPr>
                            <w:r w:rsidRPr="002416BE">
                              <w:rPr>
                                <w:b/>
                                <w:color w:val="000000"/>
                                <w:lang w:val="fr-CA"/>
                              </w:rPr>
                              <w:t>Introduction :</w:t>
                            </w:r>
                          </w:p>
                          <w:p w14:paraId="5CC45171" w14:textId="77777777" w:rsidR="00A54635" w:rsidRDefault="00000000">
                            <w:pPr>
                              <w:spacing w:line="258" w:lineRule="auto"/>
                              <w:textDirection w:val="btLr"/>
                            </w:pPr>
                            <w:r w:rsidRPr="002416BE">
                              <w:rPr>
                                <w:color w:val="000000"/>
                                <w:lang w:val="fr-CA"/>
                              </w:rPr>
                              <w:t xml:space="preserve">Qu’est-ce qu’une eau de qualité? Est-ce que ça dépend de comment on utilise cette eau (p.ex., boire, nager, prendre son bain, la faune/poisson, etc.)? </w:t>
                            </w:r>
                            <w:r>
                              <w:rPr>
                                <w:color w:val="000000"/>
                              </w:rPr>
                              <w:t>Quels facteurs affectent la qualité d’eau?</w:t>
                            </w:r>
                          </w:p>
                        </w:txbxContent>
                      </wps:txbx>
                      <wps:bodyPr spcFirstLastPara="1" wrap="square" lIns="91425" tIns="45700" rIns="91425" bIns="45700" anchor="t" anchorCtr="0">
                        <a:noAutofit/>
                      </wps:bodyPr>
                    </wps:wsp>
                  </a:graphicData>
                </a:graphic>
              </wp:anchor>
            </w:drawing>
          </mc:Choice>
          <mc:Fallback>
            <w:pict>
              <v:rect w14:anchorId="6FFBC731" id="Rectangle 123" o:spid="_x0000_s1028" style="position:absolute;margin-left:-17.55pt;margin-top:12pt;width:464.9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7Q0wEAAIkDAAAOAAAAZHJzL2Uyb0RvYy54bWysU9uO2yAQfa/Uf0C8N74k6TpWnFW1q1SV&#10;Vm2k7X4AwRAjYaAMiZ2/74Czm7T7VvUFM8zhcM7MeH0/9pqchAdlTUOLWU6JMNy2yhwa+vJz+6mi&#10;BAIzLdPWiIaeBdD7zccP68HVorSd1a3wBEkM1INraBeCq7MMeCd6BjPrhMGktL5nAUN/yFrPBmTv&#10;dVbm+edssL513nIBgKePU5JuEr+UgocfUoIIRDcUtYW0+rTu45pt1qw+eOY6xS8y2D+o6Jky+Ogb&#10;1SMLjBy9ekfVK+4tWBlm3PaZlVJxkTygmyL/y81zx5xIXrA44N7KBP+Pln8/PbudxzIMDmrAbXQx&#10;St/HL+ojY0PL+apaViUl54bO52VZ5ZfCiTEQjoBltVpU8ztKOCJWxWIxAbIrk/MQvgrbk7hpqMfG&#10;pHqx0xMEfB2hr5D4MFit2q3SOgVxGMSD9uTEsI06FLFteOMPlDYRa2y8NaXjSXa1FXdh3I9EtWgp&#10;UsSTvW3PO0/A8a1CaU8Mwo55nIGCkgHnoqHw68i8oER/M1h4dFcucZBSsFjeoVPibzP72wwzvLM4&#10;boGSafsQ0vBNUr8cg5Uq2b9KuWjGfiePl9mMA3UbJ9T1D9r8BgAA//8DAFBLAwQUAAYACAAAACEA&#10;rswOoN8AAAAKAQAADwAAAGRycy9kb3ducmV2LnhtbEyPQU/CQBCF7yb+h82QeIMtWBBqt8SYcDMQ&#10;UcN16Y7dQne26S6l/nvHEx4n8+W97+XrwTWixy7UnhRMJwkIpNKbmioFnx+b8RJEiJqMbjyhgh8M&#10;sC7u73KdGX+ld+z3sRIcQiHTCmyMbSZlKC06HSa+ReLft++cjnx2lTSdvnK4a+QsSRbS6Zq4weoW&#10;Xy2W5/3FKXhLw+60wd7uDocyttto/dd5UOphNLw8g4g4xBsMf/qsDgU7Hf2FTBCNgvHjfMqoglnK&#10;mxhYrtInEEcmF6s5yCKX/ycUvwAAAP//AwBQSwECLQAUAAYACAAAACEAtoM4kv4AAADhAQAAEwAA&#10;AAAAAAAAAAAAAAAAAAAAW0NvbnRlbnRfVHlwZXNdLnhtbFBLAQItABQABgAIAAAAIQA4/SH/1gAA&#10;AJQBAAALAAAAAAAAAAAAAAAAAC8BAABfcmVscy8ucmVsc1BLAQItABQABgAIAAAAIQBG6q7Q0wEA&#10;AIkDAAAOAAAAAAAAAAAAAAAAAC4CAABkcnMvZTJvRG9jLnhtbFBLAQItABQABgAIAAAAIQCuzA6g&#10;3wAAAAoBAAAPAAAAAAAAAAAAAAAAAC0EAABkcnMvZG93bnJldi54bWxQSwUGAAAAAAQABADzAAAA&#10;OQUAAAAA&#10;" fillcolor="white [3201]" stroked="f">
                <v:textbox inset="2.53958mm,1.2694mm,2.53958mm,1.2694mm">
                  <w:txbxContent>
                    <w:p w14:paraId="5C950A98" w14:textId="77777777" w:rsidR="00A54635" w:rsidRPr="002416BE" w:rsidRDefault="00000000">
                      <w:pPr>
                        <w:spacing w:line="258" w:lineRule="auto"/>
                        <w:textDirection w:val="btLr"/>
                        <w:rPr>
                          <w:lang w:val="fr-CA"/>
                        </w:rPr>
                      </w:pPr>
                      <w:r w:rsidRPr="002416BE">
                        <w:rPr>
                          <w:b/>
                          <w:color w:val="000000"/>
                          <w:lang w:val="fr-CA"/>
                        </w:rPr>
                        <w:t>Introduction :</w:t>
                      </w:r>
                    </w:p>
                    <w:p w14:paraId="5CC45171" w14:textId="77777777" w:rsidR="00A54635" w:rsidRDefault="00000000">
                      <w:pPr>
                        <w:spacing w:line="258" w:lineRule="auto"/>
                        <w:textDirection w:val="btLr"/>
                      </w:pPr>
                      <w:r w:rsidRPr="002416BE">
                        <w:rPr>
                          <w:color w:val="000000"/>
                          <w:lang w:val="fr-CA"/>
                        </w:rPr>
                        <w:t xml:space="preserve">Qu’est-ce qu’une eau de qualité? Est-ce que ça dépend de comment on utilise cette eau (p.ex., boire, nager, prendre son bain, la faune/poisson, etc.)? </w:t>
                      </w:r>
                      <w:r>
                        <w:rPr>
                          <w:color w:val="000000"/>
                        </w:rPr>
                        <w:t>Quels facteurs affectent la qualité d’eau?</w:t>
                      </w:r>
                    </w:p>
                  </w:txbxContent>
                </v:textbox>
              </v:rect>
            </w:pict>
          </mc:Fallback>
        </mc:AlternateContent>
      </w:r>
    </w:p>
    <w:p w14:paraId="29EE3072" w14:textId="77777777" w:rsidR="00A54635" w:rsidRPr="0027477F" w:rsidRDefault="00A54635">
      <w:pPr>
        <w:spacing w:after="0" w:line="240" w:lineRule="auto"/>
        <w:rPr>
          <w:b/>
          <w:sz w:val="28"/>
          <w:szCs w:val="28"/>
          <w:lang w:val="fr-CA"/>
        </w:rPr>
      </w:pPr>
    </w:p>
    <w:p w14:paraId="31C55969" w14:textId="77777777" w:rsidR="00A54635" w:rsidRPr="0027477F" w:rsidRDefault="00A54635">
      <w:pPr>
        <w:spacing w:after="0" w:line="240" w:lineRule="auto"/>
        <w:rPr>
          <w:b/>
          <w:sz w:val="28"/>
          <w:szCs w:val="28"/>
          <w:lang w:val="fr-CA"/>
        </w:rPr>
      </w:pPr>
    </w:p>
    <w:p w14:paraId="7B03DC5F" w14:textId="77777777" w:rsidR="00A54635" w:rsidRPr="0027477F" w:rsidRDefault="00A54635">
      <w:pPr>
        <w:spacing w:after="0" w:line="240" w:lineRule="auto"/>
        <w:rPr>
          <w:b/>
          <w:sz w:val="28"/>
          <w:szCs w:val="28"/>
          <w:lang w:val="fr-CA"/>
        </w:rPr>
      </w:pPr>
    </w:p>
    <w:p w14:paraId="5E2A1070" w14:textId="77777777" w:rsidR="00A54635" w:rsidRPr="0027477F" w:rsidRDefault="00A54635">
      <w:pPr>
        <w:spacing w:after="0" w:line="240" w:lineRule="auto"/>
        <w:rPr>
          <w:b/>
          <w:sz w:val="28"/>
          <w:szCs w:val="28"/>
          <w:lang w:val="fr-CA"/>
        </w:rPr>
      </w:pPr>
    </w:p>
    <w:p w14:paraId="0EC57022" w14:textId="77777777" w:rsidR="00A54635" w:rsidRPr="0027477F" w:rsidRDefault="00000000">
      <w:pPr>
        <w:spacing w:after="0"/>
        <w:ind w:left="-283"/>
        <w:rPr>
          <w:sz w:val="24"/>
          <w:szCs w:val="24"/>
          <w:lang w:val="fr-CA"/>
        </w:rPr>
      </w:pPr>
      <w:r w:rsidRPr="0027477F">
        <w:rPr>
          <w:sz w:val="24"/>
          <w:szCs w:val="24"/>
          <w:lang w:val="fr-CA"/>
        </w:rPr>
        <w:t>Ce sont toutes de bonnes questions! On en discute ensemble avant de continuer!</w:t>
      </w:r>
    </w:p>
    <w:p w14:paraId="476B7ADA" w14:textId="77777777" w:rsidR="00A54635" w:rsidRPr="0027477F" w:rsidRDefault="00A54635">
      <w:pPr>
        <w:spacing w:after="0"/>
        <w:ind w:left="-283"/>
        <w:rPr>
          <w:b/>
          <w:sz w:val="24"/>
          <w:szCs w:val="24"/>
          <w:lang w:val="fr-CA"/>
        </w:rPr>
      </w:pPr>
    </w:p>
    <w:p w14:paraId="0154E75F" w14:textId="77777777" w:rsidR="00A54635" w:rsidRPr="0027477F" w:rsidRDefault="00000000">
      <w:pPr>
        <w:spacing w:after="0"/>
        <w:ind w:left="-283"/>
        <w:rPr>
          <w:b/>
          <w:sz w:val="24"/>
          <w:szCs w:val="24"/>
          <w:lang w:val="fr-CA"/>
        </w:rPr>
      </w:pPr>
      <w:r w:rsidRPr="0027477F">
        <w:rPr>
          <w:b/>
          <w:sz w:val="24"/>
          <w:szCs w:val="24"/>
          <w:lang w:val="fr-CA"/>
        </w:rPr>
        <w:t>Comment fait-on pour évaluer la qualité d’eau? Les scientifiques utilisent 3 façons principales :</w:t>
      </w:r>
    </w:p>
    <w:p w14:paraId="313CE9C0" w14:textId="77777777" w:rsidR="00A54635" w:rsidRPr="0027477F" w:rsidRDefault="00000000">
      <w:pPr>
        <w:numPr>
          <w:ilvl w:val="0"/>
          <w:numId w:val="4"/>
        </w:numPr>
        <w:pBdr>
          <w:top w:val="nil"/>
          <w:left w:val="nil"/>
          <w:bottom w:val="nil"/>
          <w:right w:val="nil"/>
          <w:between w:val="nil"/>
        </w:pBdr>
        <w:spacing w:after="0"/>
        <w:ind w:left="283" w:hanging="420"/>
        <w:rPr>
          <w:color w:val="000000"/>
          <w:sz w:val="24"/>
          <w:szCs w:val="24"/>
          <w:lang w:val="fr-CA"/>
        </w:rPr>
      </w:pPr>
      <w:r w:rsidRPr="0027477F">
        <w:rPr>
          <w:color w:val="000000"/>
          <w:sz w:val="24"/>
          <w:szCs w:val="24"/>
          <w:lang w:val="fr-CA"/>
        </w:rPr>
        <w:t>Analyse chimique (pH, oxygène/dioxyde de carbone, plomb, nitrates, ammoniac, phosphates)</w:t>
      </w:r>
    </w:p>
    <w:p w14:paraId="08E0341C" w14:textId="77777777" w:rsidR="00A54635" w:rsidRPr="0027477F" w:rsidRDefault="00000000">
      <w:pPr>
        <w:numPr>
          <w:ilvl w:val="0"/>
          <w:numId w:val="4"/>
        </w:numPr>
        <w:pBdr>
          <w:top w:val="nil"/>
          <w:left w:val="nil"/>
          <w:bottom w:val="nil"/>
          <w:right w:val="nil"/>
          <w:between w:val="nil"/>
        </w:pBdr>
        <w:spacing w:after="0"/>
        <w:ind w:left="283" w:hanging="425"/>
        <w:rPr>
          <w:color w:val="000000"/>
          <w:sz w:val="24"/>
          <w:szCs w:val="24"/>
          <w:lang w:val="fr-CA"/>
        </w:rPr>
      </w:pPr>
      <w:r w:rsidRPr="0027477F">
        <w:rPr>
          <w:color w:val="000000"/>
          <w:sz w:val="24"/>
          <w:szCs w:val="24"/>
          <w:lang w:val="fr-CA"/>
        </w:rPr>
        <w:t>Indicateurs biologiques (organismes vivants et comment ils changent)</w:t>
      </w:r>
    </w:p>
    <w:p w14:paraId="1C3BCE7C" w14:textId="77777777" w:rsidR="00A54635" w:rsidRPr="0027477F" w:rsidRDefault="00000000">
      <w:pPr>
        <w:numPr>
          <w:ilvl w:val="0"/>
          <w:numId w:val="4"/>
        </w:numPr>
        <w:pBdr>
          <w:top w:val="nil"/>
          <w:left w:val="nil"/>
          <w:bottom w:val="nil"/>
          <w:right w:val="nil"/>
          <w:between w:val="nil"/>
        </w:pBdr>
        <w:spacing w:after="0"/>
        <w:ind w:left="283" w:hanging="425"/>
        <w:rPr>
          <w:color w:val="000000"/>
          <w:sz w:val="24"/>
          <w:szCs w:val="24"/>
          <w:lang w:val="fr-CA"/>
        </w:rPr>
      </w:pPr>
      <w:r w:rsidRPr="0027477F">
        <w:rPr>
          <w:color w:val="000000"/>
          <w:sz w:val="24"/>
          <w:szCs w:val="24"/>
          <w:lang w:val="fr-CA"/>
        </w:rPr>
        <w:t>Mesure physique (couleur, conductivité, etc.)</w:t>
      </w:r>
    </w:p>
    <w:p w14:paraId="3D6D1EA3" w14:textId="77777777" w:rsidR="00A54635" w:rsidRPr="0027477F" w:rsidRDefault="00A54635">
      <w:pPr>
        <w:spacing w:after="0"/>
        <w:ind w:left="-283"/>
        <w:rPr>
          <w:sz w:val="24"/>
          <w:szCs w:val="24"/>
          <w:lang w:val="fr-CA"/>
        </w:rPr>
      </w:pPr>
    </w:p>
    <w:p w14:paraId="1E3D1C29" w14:textId="77777777" w:rsidR="00A54635" w:rsidRPr="0027477F" w:rsidRDefault="00000000">
      <w:pPr>
        <w:spacing w:after="0"/>
        <w:ind w:left="-283"/>
        <w:rPr>
          <w:sz w:val="24"/>
          <w:szCs w:val="24"/>
          <w:lang w:val="fr-CA"/>
        </w:rPr>
      </w:pPr>
      <w:r w:rsidRPr="0027477F">
        <w:rPr>
          <w:sz w:val="24"/>
          <w:szCs w:val="24"/>
          <w:lang w:val="fr-CA"/>
        </w:rPr>
        <w:t>Dans cette activité on va se concentrer plutôt sur l’analyse chimique</w:t>
      </w:r>
    </w:p>
    <w:p w14:paraId="296E10E3" w14:textId="77777777" w:rsidR="00A54635" w:rsidRPr="0027477F" w:rsidRDefault="00A54635">
      <w:pPr>
        <w:spacing w:after="0"/>
        <w:ind w:left="-283"/>
        <w:rPr>
          <w:sz w:val="24"/>
          <w:szCs w:val="24"/>
          <w:lang w:val="fr-CA"/>
        </w:rPr>
      </w:pPr>
    </w:p>
    <w:p w14:paraId="7E8A8C95" w14:textId="77777777" w:rsidR="00A54635" w:rsidRPr="0027477F" w:rsidRDefault="00A54635">
      <w:pPr>
        <w:spacing w:after="0"/>
        <w:ind w:left="-283"/>
        <w:rPr>
          <w:sz w:val="24"/>
          <w:szCs w:val="24"/>
          <w:lang w:val="fr-CA"/>
        </w:rPr>
      </w:pPr>
    </w:p>
    <w:p w14:paraId="24403235" w14:textId="77777777" w:rsidR="00A54635" w:rsidRPr="0027477F" w:rsidRDefault="00A54635">
      <w:pPr>
        <w:spacing w:after="0"/>
        <w:rPr>
          <w:sz w:val="24"/>
          <w:szCs w:val="24"/>
          <w:lang w:val="fr-CA"/>
        </w:rPr>
      </w:pPr>
    </w:p>
    <w:tbl>
      <w:tblPr>
        <w:tblStyle w:val="a0"/>
        <w:tblW w:w="932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3"/>
        <w:gridCol w:w="4664"/>
      </w:tblGrid>
      <w:tr w:rsidR="00A54635" w14:paraId="5F02FF51" w14:textId="77777777">
        <w:tc>
          <w:tcPr>
            <w:tcW w:w="4663" w:type="dxa"/>
            <w:tcBorders>
              <w:top w:val="single" w:sz="8" w:space="0" w:color="000000"/>
              <w:left w:val="single" w:sz="8" w:space="0" w:color="000000"/>
              <w:bottom w:val="single" w:sz="8" w:space="0" w:color="000000"/>
              <w:right w:val="single" w:sz="8" w:space="0" w:color="000000"/>
            </w:tcBorders>
          </w:tcPr>
          <w:p w14:paraId="4DD2DB51" w14:textId="77777777" w:rsidR="00A54635" w:rsidRDefault="00000000">
            <w:pPr>
              <w:spacing w:line="480" w:lineRule="auto"/>
              <w:rPr>
                <w:rFonts w:ascii="Cambria" w:eastAsia="Cambria" w:hAnsi="Cambria" w:cs="Cambria"/>
                <w:sz w:val="24"/>
                <w:szCs w:val="24"/>
              </w:rPr>
            </w:pPr>
            <w:r>
              <w:rPr>
                <w:rFonts w:ascii="Cambria" w:eastAsia="Cambria" w:hAnsi="Cambria" w:cs="Cambria"/>
                <w:sz w:val="24"/>
                <w:szCs w:val="24"/>
              </w:rPr>
              <w:t>Mes coéquipiers</w:t>
            </w:r>
          </w:p>
        </w:tc>
        <w:tc>
          <w:tcPr>
            <w:tcW w:w="4664" w:type="dxa"/>
            <w:tcBorders>
              <w:top w:val="single" w:sz="8" w:space="0" w:color="000000"/>
              <w:left w:val="single" w:sz="8" w:space="0" w:color="000000"/>
              <w:bottom w:val="single" w:sz="8" w:space="0" w:color="000000"/>
              <w:right w:val="single" w:sz="8" w:space="0" w:color="000000"/>
            </w:tcBorders>
          </w:tcPr>
          <w:p w14:paraId="2D3497E1" w14:textId="77777777" w:rsidR="00A54635" w:rsidRDefault="00A54635">
            <w:pPr>
              <w:spacing w:line="480" w:lineRule="auto"/>
              <w:rPr>
                <w:rFonts w:ascii="Cambria" w:eastAsia="Cambria" w:hAnsi="Cambria" w:cs="Cambria"/>
                <w:sz w:val="24"/>
                <w:szCs w:val="24"/>
              </w:rPr>
            </w:pPr>
          </w:p>
          <w:p w14:paraId="55B36A54" w14:textId="77777777" w:rsidR="00A54635" w:rsidRDefault="00A54635">
            <w:pPr>
              <w:spacing w:line="480" w:lineRule="auto"/>
              <w:rPr>
                <w:rFonts w:ascii="Cambria" w:eastAsia="Cambria" w:hAnsi="Cambria" w:cs="Cambria"/>
                <w:sz w:val="24"/>
                <w:szCs w:val="24"/>
              </w:rPr>
            </w:pPr>
          </w:p>
        </w:tc>
      </w:tr>
      <w:tr w:rsidR="00A54635" w14:paraId="5CD052D3" w14:textId="77777777">
        <w:tc>
          <w:tcPr>
            <w:tcW w:w="4663" w:type="dxa"/>
            <w:tcBorders>
              <w:top w:val="single" w:sz="8" w:space="0" w:color="000000"/>
              <w:left w:val="single" w:sz="8" w:space="0" w:color="000000"/>
              <w:bottom w:val="single" w:sz="8" w:space="0" w:color="000000"/>
              <w:right w:val="single" w:sz="8" w:space="0" w:color="000000"/>
            </w:tcBorders>
          </w:tcPr>
          <w:p w14:paraId="1109A85C" w14:textId="77777777" w:rsidR="00A54635" w:rsidRDefault="00000000">
            <w:pPr>
              <w:spacing w:line="480" w:lineRule="auto"/>
              <w:rPr>
                <w:rFonts w:ascii="Cambria" w:eastAsia="Cambria" w:hAnsi="Cambria" w:cs="Cambria"/>
                <w:sz w:val="24"/>
                <w:szCs w:val="24"/>
              </w:rPr>
            </w:pPr>
            <w:r>
              <w:rPr>
                <w:rFonts w:ascii="Cambria" w:eastAsia="Cambria" w:hAnsi="Cambria" w:cs="Cambria"/>
                <w:sz w:val="24"/>
                <w:szCs w:val="24"/>
              </w:rPr>
              <w:t>Le cours d’eau choisit</w:t>
            </w:r>
          </w:p>
        </w:tc>
        <w:tc>
          <w:tcPr>
            <w:tcW w:w="4664" w:type="dxa"/>
            <w:tcBorders>
              <w:top w:val="single" w:sz="8" w:space="0" w:color="000000"/>
              <w:left w:val="single" w:sz="8" w:space="0" w:color="000000"/>
              <w:bottom w:val="single" w:sz="8" w:space="0" w:color="000000"/>
              <w:right w:val="single" w:sz="8" w:space="0" w:color="000000"/>
            </w:tcBorders>
          </w:tcPr>
          <w:p w14:paraId="3A8C9469" w14:textId="77777777" w:rsidR="00A54635" w:rsidRDefault="00A54635">
            <w:pPr>
              <w:spacing w:line="480" w:lineRule="auto"/>
              <w:rPr>
                <w:rFonts w:ascii="Cambria" w:eastAsia="Cambria" w:hAnsi="Cambria" w:cs="Cambria"/>
                <w:sz w:val="24"/>
                <w:szCs w:val="24"/>
              </w:rPr>
            </w:pPr>
          </w:p>
          <w:p w14:paraId="3E264275" w14:textId="77777777" w:rsidR="00A54635" w:rsidRDefault="00A54635">
            <w:pPr>
              <w:spacing w:line="480" w:lineRule="auto"/>
              <w:rPr>
                <w:rFonts w:ascii="Cambria" w:eastAsia="Cambria" w:hAnsi="Cambria" w:cs="Cambria"/>
                <w:sz w:val="24"/>
                <w:szCs w:val="24"/>
              </w:rPr>
            </w:pPr>
          </w:p>
        </w:tc>
      </w:tr>
      <w:tr w:rsidR="00A54635" w:rsidRPr="0027477F" w14:paraId="68CC42C0" w14:textId="77777777">
        <w:tc>
          <w:tcPr>
            <w:tcW w:w="4663" w:type="dxa"/>
            <w:tcBorders>
              <w:top w:val="single" w:sz="8" w:space="0" w:color="000000"/>
              <w:left w:val="single" w:sz="8" w:space="0" w:color="000000"/>
              <w:bottom w:val="single" w:sz="8" w:space="0" w:color="000000"/>
              <w:right w:val="single" w:sz="8" w:space="0" w:color="000000"/>
            </w:tcBorders>
          </w:tcPr>
          <w:p w14:paraId="3F065E11" w14:textId="77777777" w:rsidR="00A54635" w:rsidRPr="0027477F" w:rsidRDefault="00000000">
            <w:pPr>
              <w:rPr>
                <w:rFonts w:ascii="Cambria" w:eastAsia="Cambria" w:hAnsi="Cambria" w:cs="Cambria"/>
                <w:sz w:val="24"/>
                <w:szCs w:val="24"/>
                <w:lang w:val="fr-CA"/>
              </w:rPr>
            </w:pPr>
            <w:r w:rsidRPr="0027477F">
              <w:rPr>
                <w:rFonts w:ascii="Cambria" w:eastAsia="Cambria" w:hAnsi="Cambria" w:cs="Cambria"/>
                <w:sz w:val="24"/>
                <w:szCs w:val="24"/>
                <w:lang w:val="fr-CA"/>
              </w:rPr>
              <w:t xml:space="preserve">Le test choisit (autre que le pH, tout le monde doit faire celui-ci) </w:t>
            </w:r>
          </w:p>
        </w:tc>
        <w:tc>
          <w:tcPr>
            <w:tcW w:w="4664" w:type="dxa"/>
            <w:tcBorders>
              <w:top w:val="single" w:sz="8" w:space="0" w:color="000000"/>
              <w:left w:val="single" w:sz="8" w:space="0" w:color="000000"/>
              <w:bottom w:val="single" w:sz="8" w:space="0" w:color="000000"/>
              <w:right w:val="single" w:sz="8" w:space="0" w:color="000000"/>
            </w:tcBorders>
          </w:tcPr>
          <w:p w14:paraId="72537DDA" w14:textId="77777777" w:rsidR="00A54635" w:rsidRPr="0027477F" w:rsidRDefault="00A54635">
            <w:pPr>
              <w:spacing w:line="480" w:lineRule="auto"/>
              <w:rPr>
                <w:rFonts w:ascii="Cambria" w:eastAsia="Cambria" w:hAnsi="Cambria" w:cs="Cambria"/>
                <w:sz w:val="24"/>
                <w:szCs w:val="24"/>
                <w:lang w:val="fr-CA"/>
              </w:rPr>
            </w:pPr>
          </w:p>
          <w:p w14:paraId="080FFF92" w14:textId="77777777" w:rsidR="00A54635" w:rsidRPr="0027477F" w:rsidRDefault="00A54635">
            <w:pPr>
              <w:spacing w:line="480" w:lineRule="auto"/>
              <w:rPr>
                <w:rFonts w:ascii="Cambria" w:eastAsia="Cambria" w:hAnsi="Cambria" w:cs="Cambria"/>
                <w:sz w:val="24"/>
                <w:szCs w:val="24"/>
                <w:lang w:val="fr-CA"/>
              </w:rPr>
            </w:pPr>
          </w:p>
        </w:tc>
      </w:tr>
    </w:tbl>
    <w:p w14:paraId="7F29C139" w14:textId="77777777" w:rsidR="00A54635" w:rsidRPr="0027477F" w:rsidRDefault="00A54635">
      <w:pPr>
        <w:spacing w:after="0"/>
        <w:rPr>
          <w:sz w:val="24"/>
          <w:szCs w:val="24"/>
          <w:lang w:val="fr-CA"/>
        </w:rPr>
      </w:pPr>
    </w:p>
    <w:p w14:paraId="7FE6A31C" w14:textId="77777777" w:rsidR="00A54635" w:rsidRPr="0027477F" w:rsidRDefault="00000000">
      <w:pPr>
        <w:spacing w:after="0"/>
        <w:rPr>
          <w:sz w:val="24"/>
          <w:szCs w:val="24"/>
          <w:lang w:val="fr-CA"/>
        </w:rPr>
      </w:pPr>
      <w:r w:rsidRPr="0027477F">
        <w:rPr>
          <w:b/>
          <w:i/>
          <w:sz w:val="24"/>
          <w:szCs w:val="24"/>
          <w:lang w:val="fr-CA"/>
        </w:rPr>
        <w:t>Avant de débuter, dressez une liste des règlements de sécurité avec le groupe classe :</w:t>
      </w:r>
    </w:p>
    <w:p w14:paraId="4E0C6FAB" w14:textId="77777777" w:rsidR="00A54635" w:rsidRDefault="00000000">
      <w:pPr>
        <w:spacing w:after="8" w:line="249" w:lineRule="auto"/>
        <w:ind w:left="10"/>
        <w:jc w:val="center"/>
      </w:pPr>
      <w:r>
        <w:rPr>
          <w:rFonts w:ascii="Cambria" w:eastAsia="Cambria" w:hAnsi="Cambria" w:cs="Cambria"/>
          <w:b/>
          <w:color w:val="FFFFFF"/>
          <w:sz w:val="24"/>
          <w:szCs w:val="24"/>
        </w:rPr>
        <w:t>Our answers to these important questions</w:t>
      </w:r>
    </w:p>
    <w:p w14:paraId="4E24CEC2" w14:textId="77777777" w:rsidR="00A54635" w:rsidRDefault="00000000">
      <w:pPr>
        <w:spacing w:after="8" w:line="249" w:lineRule="auto"/>
        <w:ind w:left="10"/>
        <w:jc w:val="center"/>
      </w:pPr>
      <w:r>
        <w:rPr>
          <w:rFonts w:ascii="Cambria" w:eastAsia="Cambria" w:hAnsi="Cambria" w:cs="Cambria"/>
          <w:b/>
          <w:color w:val="FFFFFF"/>
          <w:sz w:val="24"/>
          <w:szCs w:val="24"/>
        </w:rPr>
        <w:t>Our answers to these important questions</w:t>
      </w:r>
    </w:p>
    <w:tbl>
      <w:tblPr>
        <w:tblStyle w:val="a1"/>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A54635" w:rsidRPr="0027477F" w14:paraId="6C2F0565" w14:textId="77777777">
        <w:tc>
          <w:tcPr>
            <w:tcW w:w="9120" w:type="dxa"/>
            <w:tcBorders>
              <w:top w:val="single" w:sz="8" w:space="0" w:color="000000"/>
              <w:left w:val="single" w:sz="8" w:space="0" w:color="000000"/>
              <w:bottom w:val="single" w:sz="8" w:space="0" w:color="000000"/>
              <w:right w:val="single" w:sz="8" w:space="0" w:color="000000"/>
            </w:tcBorders>
            <w:shd w:val="clear" w:color="auto" w:fill="auto"/>
          </w:tcPr>
          <w:p w14:paraId="751CC7EF" w14:textId="77777777" w:rsidR="00A54635" w:rsidRPr="0027477F" w:rsidRDefault="00000000">
            <w:pPr>
              <w:jc w:val="center"/>
              <w:rPr>
                <w:b/>
                <w:sz w:val="24"/>
                <w:szCs w:val="24"/>
                <w:lang w:val="fr-CA"/>
              </w:rPr>
            </w:pPr>
            <w:r w:rsidRPr="0027477F">
              <w:rPr>
                <w:b/>
                <w:sz w:val="24"/>
                <w:szCs w:val="24"/>
                <w:lang w:val="fr-CA"/>
              </w:rPr>
              <w:t>Nos réponses à ces questions importantes</w:t>
            </w:r>
          </w:p>
        </w:tc>
      </w:tr>
      <w:tr w:rsidR="00A54635" w:rsidRPr="0027477F" w14:paraId="03ADAE57" w14:textId="77777777">
        <w:trPr>
          <w:trHeight w:val="3663"/>
        </w:trPr>
        <w:tc>
          <w:tcPr>
            <w:tcW w:w="9120" w:type="dxa"/>
            <w:tcBorders>
              <w:top w:val="single" w:sz="8" w:space="0" w:color="000000"/>
              <w:left w:val="single" w:sz="8" w:space="0" w:color="000000"/>
              <w:bottom w:val="single" w:sz="8" w:space="0" w:color="000000"/>
              <w:right w:val="single" w:sz="8" w:space="0" w:color="000000"/>
            </w:tcBorders>
            <w:shd w:val="clear" w:color="auto" w:fill="auto"/>
          </w:tcPr>
          <w:p w14:paraId="62EEF158" w14:textId="77777777" w:rsidR="00A54635" w:rsidRPr="0027477F" w:rsidRDefault="00A54635">
            <w:pPr>
              <w:rPr>
                <w:sz w:val="24"/>
                <w:szCs w:val="24"/>
                <w:lang w:val="fr-CA"/>
              </w:rPr>
            </w:pPr>
          </w:p>
        </w:tc>
      </w:tr>
    </w:tbl>
    <w:p w14:paraId="3905EC43" w14:textId="77777777" w:rsidR="00A54635" w:rsidRPr="0027477F" w:rsidRDefault="00A54635">
      <w:pPr>
        <w:spacing w:after="0"/>
        <w:rPr>
          <w:b/>
          <w:i/>
          <w:sz w:val="24"/>
          <w:szCs w:val="24"/>
          <w:lang w:val="fr-CA"/>
        </w:rPr>
      </w:pPr>
    </w:p>
    <w:p w14:paraId="3345AA12" w14:textId="77777777" w:rsidR="00A54635" w:rsidRPr="0027477F" w:rsidRDefault="00A54635">
      <w:pPr>
        <w:spacing w:after="0"/>
        <w:rPr>
          <w:b/>
          <w:i/>
          <w:sz w:val="24"/>
          <w:szCs w:val="24"/>
          <w:lang w:val="fr-CA"/>
        </w:rPr>
      </w:pPr>
    </w:p>
    <w:p w14:paraId="129A4551" w14:textId="77777777" w:rsidR="00A54635" w:rsidRPr="0027477F" w:rsidRDefault="00A54635">
      <w:pPr>
        <w:spacing w:after="0"/>
        <w:rPr>
          <w:b/>
          <w:i/>
          <w:sz w:val="24"/>
          <w:szCs w:val="24"/>
          <w:lang w:val="fr-CA"/>
        </w:rPr>
      </w:pPr>
    </w:p>
    <w:p w14:paraId="4361E08F" w14:textId="77777777" w:rsidR="00A54635" w:rsidRPr="0027477F" w:rsidRDefault="00A54635">
      <w:pPr>
        <w:spacing w:after="0"/>
        <w:rPr>
          <w:b/>
          <w:i/>
          <w:sz w:val="24"/>
          <w:szCs w:val="24"/>
          <w:lang w:val="fr-CA"/>
        </w:rPr>
      </w:pPr>
    </w:p>
    <w:p w14:paraId="1CF0A744" w14:textId="77777777" w:rsidR="00A54635" w:rsidRPr="0027477F" w:rsidRDefault="00A54635">
      <w:pPr>
        <w:spacing w:after="0"/>
        <w:rPr>
          <w:b/>
          <w:i/>
          <w:sz w:val="24"/>
          <w:szCs w:val="24"/>
          <w:lang w:val="fr-CA"/>
        </w:rPr>
      </w:pPr>
    </w:p>
    <w:p w14:paraId="574DA2F5" w14:textId="77777777" w:rsidR="00A54635" w:rsidRPr="0027477F" w:rsidRDefault="00A54635">
      <w:pPr>
        <w:spacing w:after="0"/>
        <w:rPr>
          <w:b/>
          <w:i/>
          <w:sz w:val="24"/>
          <w:szCs w:val="24"/>
          <w:lang w:val="fr-CA"/>
        </w:rPr>
      </w:pPr>
    </w:p>
    <w:p w14:paraId="5871873D" w14:textId="77777777" w:rsidR="00A54635" w:rsidRPr="0027477F" w:rsidRDefault="00A54635">
      <w:pPr>
        <w:spacing w:after="0"/>
        <w:rPr>
          <w:b/>
          <w:i/>
          <w:sz w:val="24"/>
          <w:szCs w:val="24"/>
          <w:lang w:val="fr-CA"/>
        </w:rPr>
      </w:pPr>
    </w:p>
    <w:p w14:paraId="165E2121" w14:textId="77777777" w:rsidR="00A54635" w:rsidRPr="0027477F" w:rsidRDefault="00A54635">
      <w:pPr>
        <w:spacing w:after="0"/>
        <w:rPr>
          <w:b/>
          <w:i/>
          <w:sz w:val="24"/>
          <w:szCs w:val="24"/>
          <w:lang w:val="fr-CA"/>
        </w:rPr>
      </w:pPr>
    </w:p>
    <w:p w14:paraId="3429AD08" w14:textId="77777777" w:rsidR="00A54635" w:rsidRPr="0027477F" w:rsidRDefault="00A54635">
      <w:pPr>
        <w:spacing w:after="0"/>
        <w:rPr>
          <w:b/>
          <w:i/>
          <w:sz w:val="24"/>
          <w:szCs w:val="24"/>
          <w:lang w:val="fr-CA"/>
        </w:rPr>
      </w:pPr>
    </w:p>
    <w:p w14:paraId="3DDFCEAB" w14:textId="77777777" w:rsidR="00A54635" w:rsidRPr="0027477F" w:rsidRDefault="00A54635">
      <w:pPr>
        <w:spacing w:after="0"/>
        <w:rPr>
          <w:b/>
          <w:i/>
          <w:sz w:val="24"/>
          <w:szCs w:val="24"/>
          <w:lang w:val="fr-CA"/>
        </w:rPr>
      </w:pPr>
    </w:p>
    <w:p w14:paraId="4E0849E4" w14:textId="77777777" w:rsidR="00A54635" w:rsidRPr="0027477F" w:rsidRDefault="00A54635">
      <w:pPr>
        <w:spacing w:after="0"/>
        <w:rPr>
          <w:b/>
          <w:i/>
          <w:sz w:val="24"/>
          <w:szCs w:val="24"/>
          <w:lang w:val="fr-CA"/>
        </w:rPr>
      </w:pPr>
    </w:p>
    <w:p w14:paraId="2F078C84" w14:textId="77777777" w:rsidR="00A54635" w:rsidRPr="0027477F" w:rsidRDefault="00A54635">
      <w:pPr>
        <w:spacing w:after="0"/>
        <w:rPr>
          <w:b/>
          <w:i/>
          <w:sz w:val="24"/>
          <w:szCs w:val="24"/>
          <w:lang w:val="fr-CA"/>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A54635" w14:paraId="3F6B9AFB" w14:textId="77777777">
        <w:tc>
          <w:tcPr>
            <w:tcW w:w="8630" w:type="dxa"/>
            <w:tcBorders>
              <w:top w:val="single" w:sz="8" w:space="0" w:color="000000"/>
              <w:left w:val="single" w:sz="8" w:space="0" w:color="000000"/>
              <w:bottom w:val="single" w:sz="8" w:space="0" w:color="000000"/>
              <w:right w:val="single" w:sz="8" w:space="0" w:color="000000"/>
            </w:tcBorders>
            <w:shd w:val="clear" w:color="auto" w:fill="auto"/>
          </w:tcPr>
          <w:p w14:paraId="4FA671E1" w14:textId="77777777" w:rsidR="00A54635" w:rsidRDefault="00000000">
            <w:pPr>
              <w:jc w:val="center"/>
              <w:rPr>
                <w:b/>
                <w:sz w:val="24"/>
                <w:szCs w:val="24"/>
              </w:rPr>
            </w:pPr>
            <w:r>
              <w:rPr>
                <w:b/>
                <w:sz w:val="24"/>
                <w:szCs w:val="24"/>
              </w:rPr>
              <w:t>Règlements à retenir</w:t>
            </w:r>
          </w:p>
        </w:tc>
      </w:tr>
      <w:tr w:rsidR="00A54635" w14:paraId="1C9F7854" w14:textId="77777777">
        <w:trPr>
          <w:trHeight w:val="3663"/>
        </w:trPr>
        <w:tc>
          <w:tcPr>
            <w:tcW w:w="8630" w:type="dxa"/>
            <w:tcBorders>
              <w:top w:val="single" w:sz="8" w:space="0" w:color="000000"/>
              <w:left w:val="single" w:sz="8" w:space="0" w:color="000000"/>
              <w:bottom w:val="single" w:sz="8" w:space="0" w:color="000000"/>
              <w:right w:val="single" w:sz="8" w:space="0" w:color="000000"/>
            </w:tcBorders>
            <w:shd w:val="clear" w:color="auto" w:fill="auto"/>
          </w:tcPr>
          <w:p w14:paraId="1E256BA6" w14:textId="77777777" w:rsidR="00A54635" w:rsidRDefault="00A54635">
            <w:pPr>
              <w:rPr>
                <w:sz w:val="24"/>
                <w:szCs w:val="24"/>
              </w:rPr>
            </w:pPr>
          </w:p>
        </w:tc>
      </w:tr>
    </w:tbl>
    <w:p w14:paraId="2CD7EAC2" w14:textId="77777777" w:rsidR="00A54635" w:rsidRDefault="00000000">
      <w:pPr>
        <w:spacing w:after="0"/>
        <w:rPr>
          <w:rFonts w:ascii="Arial" w:eastAsia="Arial" w:hAnsi="Arial" w:cs="Arial"/>
          <w:b/>
          <w:sz w:val="24"/>
          <w:szCs w:val="24"/>
        </w:rPr>
      </w:pPr>
      <w:r>
        <w:br w:type="page"/>
      </w:r>
    </w:p>
    <w:p w14:paraId="7255EFD0" w14:textId="77777777" w:rsidR="00A54635" w:rsidRPr="0027477F" w:rsidRDefault="00000000">
      <w:pPr>
        <w:spacing w:after="0"/>
        <w:rPr>
          <w:rFonts w:ascii="Arial" w:eastAsia="Arial" w:hAnsi="Arial" w:cs="Arial"/>
          <w:b/>
          <w:sz w:val="24"/>
          <w:szCs w:val="24"/>
          <w:lang w:val="fr-CA"/>
        </w:rPr>
      </w:pPr>
      <w:r w:rsidRPr="0027477F">
        <w:rPr>
          <w:rFonts w:ascii="Arial" w:eastAsia="Arial" w:hAnsi="Arial" w:cs="Arial"/>
          <w:b/>
          <w:sz w:val="24"/>
          <w:szCs w:val="24"/>
          <w:lang w:val="fr-CA"/>
        </w:rPr>
        <w:lastRenderedPageBreak/>
        <w:t>Parie B : Activité de groupe- laboratoire humide</w:t>
      </w:r>
    </w:p>
    <w:p w14:paraId="65DDE882" w14:textId="77777777" w:rsidR="00A54635" w:rsidRPr="0027477F" w:rsidRDefault="00000000">
      <w:pPr>
        <w:spacing w:after="0"/>
        <w:rPr>
          <w:sz w:val="24"/>
          <w:szCs w:val="24"/>
          <w:lang w:val="fr-CA"/>
        </w:rPr>
      </w:pPr>
      <w:r w:rsidRPr="0027477F">
        <w:rPr>
          <w:sz w:val="24"/>
          <w:szCs w:val="24"/>
          <w:lang w:val="fr-CA"/>
        </w:rPr>
        <w:t>Remplis le tableau dans le document partagé</w:t>
      </w:r>
    </w:p>
    <w:p w14:paraId="0D2DBD70" w14:textId="77777777" w:rsidR="00A54635" w:rsidRPr="0027477F" w:rsidRDefault="00000000">
      <w:pPr>
        <w:spacing w:after="0"/>
        <w:rPr>
          <w:sz w:val="24"/>
          <w:szCs w:val="24"/>
          <w:lang w:val="fr-CA"/>
        </w:rPr>
      </w:pPr>
      <w:r w:rsidRPr="0027477F">
        <w:rPr>
          <w:sz w:val="24"/>
          <w:szCs w:val="24"/>
          <w:lang w:val="fr-CA"/>
        </w:rPr>
        <w:t>Tableau 1 : _____________________________________ (Donne un titre à ton tableau)</w:t>
      </w:r>
    </w:p>
    <w:p w14:paraId="2EC92EFB" w14:textId="77777777" w:rsidR="00A54635" w:rsidRPr="0027477F" w:rsidRDefault="00A54635">
      <w:pPr>
        <w:spacing w:after="0"/>
        <w:rPr>
          <w:sz w:val="24"/>
          <w:szCs w:val="24"/>
          <w:lang w:val="fr-CA"/>
        </w:rPr>
      </w:pPr>
    </w:p>
    <w:tbl>
      <w:tblPr>
        <w:tblStyle w:val="a3"/>
        <w:tblW w:w="10260" w:type="dxa"/>
        <w:tblInd w:w="-817"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00" w:firstRow="0" w:lastRow="0" w:firstColumn="0" w:lastColumn="0" w:noHBand="0" w:noVBand="1"/>
      </w:tblPr>
      <w:tblGrid>
        <w:gridCol w:w="1155"/>
        <w:gridCol w:w="1200"/>
        <w:gridCol w:w="990"/>
        <w:gridCol w:w="720"/>
        <w:gridCol w:w="1125"/>
        <w:gridCol w:w="1080"/>
        <w:gridCol w:w="1035"/>
        <w:gridCol w:w="1200"/>
        <w:gridCol w:w="780"/>
        <w:gridCol w:w="975"/>
      </w:tblGrid>
      <w:tr w:rsidR="00A54635" w14:paraId="7E299D93" w14:textId="77777777">
        <w:trPr>
          <w:cantSplit/>
          <w:trHeight w:val="1134"/>
        </w:trPr>
        <w:tc>
          <w:tcPr>
            <w:tcW w:w="1155" w:type="dxa"/>
            <w:tcBorders>
              <w:top w:val="single" w:sz="4" w:space="0" w:color="000000"/>
              <w:left w:val="single" w:sz="4" w:space="0" w:color="000000"/>
              <w:bottom w:val="single" w:sz="4" w:space="0" w:color="000000"/>
              <w:right w:val="single" w:sz="4" w:space="0" w:color="000000"/>
            </w:tcBorders>
          </w:tcPr>
          <w:p w14:paraId="771C1CFC" w14:textId="77777777" w:rsidR="00A54635" w:rsidRPr="0027477F" w:rsidRDefault="00A54635">
            <w:pPr>
              <w:ind w:left="10"/>
              <w:rPr>
                <w:rFonts w:ascii="Cambria" w:eastAsia="Cambria" w:hAnsi="Cambria" w:cs="Cambria"/>
                <w:sz w:val="24"/>
                <w:szCs w:val="24"/>
                <w:lang w:val="fr-CA"/>
              </w:rPr>
            </w:pPr>
          </w:p>
        </w:tc>
        <w:tc>
          <w:tcPr>
            <w:tcW w:w="1200" w:type="dxa"/>
            <w:tcBorders>
              <w:top w:val="single" w:sz="4" w:space="0" w:color="000000"/>
              <w:left w:val="single" w:sz="4" w:space="0" w:color="000000"/>
              <w:bottom w:val="single" w:sz="4" w:space="0" w:color="000000"/>
              <w:right w:val="single" w:sz="4" w:space="0" w:color="000000"/>
            </w:tcBorders>
          </w:tcPr>
          <w:p w14:paraId="0C90EC88" w14:textId="77777777" w:rsidR="00A54635" w:rsidRDefault="00000000">
            <w:pPr>
              <w:ind w:left="10" w:right="113"/>
              <w:rPr>
                <w:rFonts w:ascii="Cambria" w:eastAsia="Cambria" w:hAnsi="Cambria" w:cs="Cambria"/>
              </w:rPr>
            </w:pPr>
            <w:r>
              <w:rPr>
                <w:rFonts w:ascii="Cambria" w:eastAsia="Cambria" w:hAnsi="Cambria" w:cs="Cambria"/>
              </w:rPr>
              <w:t>Eau potable</w:t>
            </w:r>
          </w:p>
        </w:tc>
        <w:tc>
          <w:tcPr>
            <w:tcW w:w="990" w:type="dxa"/>
            <w:tcBorders>
              <w:top w:val="single" w:sz="4" w:space="0" w:color="000000"/>
              <w:left w:val="single" w:sz="4" w:space="0" w:color="000000"/>
              <w:bottom w:val="single" w:sz="4" w:space="0" w:color="000000"/>
              <w:right w:val="single" w:sz="4" w:space="0" w:color="000000"/>
            </w:tcBorders>
          </w:tcPr>
          <w:p w14:paraId="2ECECFFC" w14:textId="77777777" w:rsidR="00A54635" w:rsidRDefault="00000000">
            <w:pPr>
              <w:ind w:left="10" w:right="113"/>
              <w:rPr>
                <w:rFonts w:ascii="Cambria" w:eastAsia="Cambria" w:hAnsi="Cambria" w:cs="Cambria"/>
              </w:rPr>
            </w:pPr>
            <w:r>
              <w:rPr>
                <w:rFonts w:ascii="Cambria" w:eastAsia="Cambria" w:hAnsi="Cambria" w:cs="Cambria"/>
              </w:rPr>
              <w:t>Cours d’eau</w:t>
            </w:r>
          </w:p>
        </w:tc>
        <w:tc>
          <w:tcPr>
            <w:tcW w:w="720" w:type="dxa"/>
            <w:tcBorders>
              <w:top w:val="single" w:sz="4" w:space="0" w:color="000000"/>
              <w:left w:val="single" w:sz="4" w:space="0" w:color="000000"/>
              <w:bottom w:val="single" w:sz="4" w:space="0" w:color="000000"/>
              <w:right w:val="single" w:sz="4" w:space="0" w:color="000000"/>
            </w:tcBorders>
          </w:tcPr>
          <w:p w14:paraId="4F0DC153" w14:textId="77777777" w:rsidR="00A54635" w:rsidRDefault="00000000">
            <w:pPr>
              <w:ind w:left="10" w:right="113"/>
              <w:rPr>
                <w:rFonts w:ascii="Cambria" w:eastAsia="Cambria" w:hAnsi="Cambria" w:cs="Cambria"/>
              </w:rPr>
            </w:pPr>
            <w:r>
              <w:rPr>
                <w:rFonts w:ascii="Cambria" w:eastAsia="Cambria" w:hAnsi="Cambria" w:cs="Cambria"/>
              </w:rPr>
              <w:t>pH</w:t>
            </w:r>
          </w:p>
        </w:tc>
        <w:tc>
          <w:tcPr>
            <w:tcW w:w="1125" w:type="dxa"/>
            <w:tcBorders>
              <w:top w:val="single" w:sz="4" w:space="0" w:color="000000"/>
              <w:left w:val="single" w:sz="4" w:space="0" w:color="000000"/>
              <w:bottom w:val="single" w:sz="4" w:space="0" w:color="000000"/>
              <w:right w:val="single" w:sz="4" w:space="0" w:color="000000"/>
            </w:tcBorders>
          </w:tcPr>
          <w:p w14:paraId="5DBE71A1" w14:textId="77777777" w:rsidR="00A54635" w:rsidRDefault="00000000">
            <w:pPr>
              <w:spacing w:after="0"/>
              <w:ind w:left="10" w:right="113"/>
              <w:rPr>
                <w:rFonts w:ascii="Cambria" w:eastAsia="Cambria" w:hAnsi="Cambria" w:cs="Cambria"/>
              </w:rPr>
            </w:pPr>
            <w:r>
              <w:rPr>
                <w:rFonts w:ascii="Cambria" w:eastAsia="Cambria" w:hAnsi="Cambria" w:cs="Cambria"/>
              </w:rPr>
              <w:t>Nitrates</w:t>
            </w:r>
          </w:p>
          <w:p w14:paraId="6E1A1D94" w14:textId="77777777" w:rsidR="00A54635" w:rsidRDefault="00000000">
            <w:pPr>
              <w:spacing w:after="0"/>
              <w:ind w:left="10" w:right="113"/>
              <w:rPr>
                <w:rFonts w:ascii="Cambria" w:eastAsia="Cambria" w:hAnsi="Cambria" w:cs="Cambria"/>
              </w:rPr>
            </w:pPr>
            <w:r>
              <w:rPr>
                <w:rFonts w:ascii="Cambria" w:eastAsia="Cambria" w:hAnsi="Cambria" w:cs="Cambria"/>
              </w:rPr>
              <w:t>(mg/L)</w:t>
            </w:r>
          </w:p>
        </w:tc>
        <w:tc>
          <w:tcPr>
            <w:tcW w:w="1080" w:type="dxa"/>
            <w:tcBorders>
              <w:top w:val="single" w:sz="4" w:space="0" w:color="000000"/>
              <w:left w:val="single" w:sz="4" w:space="0" w:color="000000"/>
              <w:bottom w:val="single" w:sz="4" w:space="0" w:color="000000"/>
              <w:right w:val="single" w:sz="4" w:space="0" w:color="000000"/>
            </w:tcBorders>
          </w:tcPr>
          <w:p w14:paraId="7AEDACC6" w14:textId="77777777" w:rsidR="00A54635" w:rsidRDefault="00000000">
            <w:pPr>
              <w:spacing w:after="0"/>
              <w:ind w:left="10" w:right="113"/>
              <w:rPr>
                <w:rFonts w:ascii="Cambria" w:eastAsia="Cambria" w:hAnsi="Cambria" w:cs="Cambria"/>
              </w:rPr>
            </w:pPr>
            <w:r>
              <w:rPr>
                <w:rFonts w:ascii="Cambria" w:eastAsia="Cambria" w:hAnsi="Cambria" w:cs="Cambria"/>
              </w:rPr>
              <w:t>Cuivre</w:t>
            </w:r>
          </w:p>
          <w:p w14:paraId="0B0A2B6F" w14:textId="77777777" w:rsidR="00A54635" w:rsidRDefault="00000000">
            <w:pPr>
              <w:spacing w:after="0"/>
              <w:ind w:left="10" w:right="113"/>
              <w:rPr>
                <w:rFonts w:ascii="Cambria" w:eastAsia="Cambria" w:hAnsi="Cambria" w:cs="Cambria"/>
              </w:rPr>
            </w:pPr>
            <w:r>
              <w:rPr>
                <w:rFonts w:ascii="Cambria" w:eastAsia="Cambria" w:hAnsi="Cambria" w:cs="Cambria"/>
              </w:rPr>
              <w:t>(mg/L)</w:t>
            </w:r>
          </w:p>
        </w:tc>
        <w:tc>
          <w:tcPr>
            <w:tcW w:w="1035" w:type="dxa"/>
            <w:tcBorders>
              <w:top w:val="single" w:sz="4" w:space="0" w:color="000000"/>
              <w:left w:val="single" w:sz="4" w:space="0" w:color="000000"/>
              <w:bottom w:val="single" w:sz="4" w:space="0" w:color="000000"/>
              <w:right w:val="single" w:sz="4" w:space="0" w:color="000000"/>
            </w:tcBorders>
          </w:tcPr>
          <w:p w14:paraId="2030EC69" w14:textId="77777777" w:rsidR="00A54635" w:rsidRDefault="00000000">
            <w:pPr>
              <w:spacing w:after="0"/>
              <w:ind w:left="10" w:right="113"/>
              <w:rPr>
                <w:rFonts w:ascii="Cambria" w:eastAsia="Cambria" w:hAnsi="Cambria" w:cs="Cambria"/>
              </w:rPr>
            </w:pPr>
            <w:r>
              <w:rPr>
                <w:rFonts w:ascii="Cambria" w:eastAsia="Cambria" w:hAnsi="Cambria" w:cs="Cambria"/>
              </w:rPr>
              <w:t>Plomb</w:t>
            </w:r>
          </w:p>
          <w:p w14:paraId="0FEA3CA2" w14:textId="77777777" w:rsidR="00A54635" w:rsidRDefault="00000000">
            <w:pPr>
              <w:spacing w:after="0"/>
              <w:ind w:left="10" w:right="113"/>
              <w:rPr>
                <w:rFonts w:ascii="Cambria" w:eastAsia="Cambria" w:hAnsi="Cambria" w:cs="Cambria"/>
              </w:rPr>
            </w:pPr>
            <w:r>
              <w:rPr>
                <w:rFonts w:ascii="Cambria" w:eastAsia="Cambria" w:hAnsi="Cambria" w:cs="Cambria"/>
              </w:rPr>
              <w:t>(mg/L)</w:t>
            </w:r>
          </w:p>
        </w:tc>
        <w:tc>
          <w:tcPr>
            <w:tcW w:w="1200" w:type="dxa"/>
            <w:tcBorders>
              <w:top w:val="single" w:sz="4" w:space="0" w:color="000000"/>
              <w:left w:val="single" w:sz="4" w:space="0" w:color="000000"/>
              <w:bottom w:val="single" w:sz="4" w:space="0" w:color="000000"/>
              <w:right w:val="single" w:sz="4" w:space="0" w:color="000000"/>
            </w:tcBorders>
          </w:tcPr>
          <w:p w14:paraId="2824C714" w14:textId="77777777" w:rsidR="00A54635" w:rsidRDefault="00000000">
            <w:pPr>
              <w:spacing w:after="0"/>
              <w:ind w:left="10" w:right="113"/>
              <w:rPr>
                <w:rFonts w:ascii="Cambria" w:eastAsia="Cambria" w:hAnsi="Cambria" w:cs="Cambria"/>
              </w:rPr>
            </w:pPr>
            <w:r>
              <w:rPr>
                <w:rFonts w:ascii="Cambria" w:eastAsia="Cambria" w:hAnsi="Cambria" w:cs="Cambria"/>
              </w:rPr>
              <w:t>Chlorate/</w:t>
            </w:r>
          </w:p>
          <w:p w14:paraId="25F614E5" w14:textId="77777777" w:rsidR="00A54635" w:rsidRDefault="00000000">
            <w:pPr>
              <w:spacing w:after="0"/>
              <w:ind w:left="10" w:right="113"/>
              <w:rPr>
                <w:rFonts w:ascii="Cambria" w:eastAsia="Cambria" w:hAnsi="Cambria" w:cs="Cambria"/>
              </w:rPr>
            </w:pPr>
            <w:r>
              <w:rPr>
                <w:rFonts w:ascii="Cambria" w:eastAsia="Cambria" w:hAnsi="Cambria" w:cs="Cambria"/>
              </w:rPr>
              <w:t>Chlorites</w:t>
            </w:r>
          </w:p>
          <w:p w14:paraId="6C8C6BBB" w14:textId="77777777" w:rsidR="00A54635" w:rsidRDefault="00000000">
            <w:pPr>
              <w:spacing w:after="0"/>
              <w:ind w:left="10" w:right="113"/>
              <w:rPr>
                <w:rFonts w:ascii="Cambria" w:eastAsia="Cambria" w:hAnsi="Cambria" w:cs="Cambria"/>
              </w:rPr>
            </w:pPr>
            <w:r>
              <w:rPr>
                <w:rFonts w:ascii="Cambria" w:eastAsia="Cambria" w:hAnsi="Cambria" w:cs="Cambria"/>
              </w:rPr>
              <w:t>(mg/L)</w:t>
            </w:r>
          </w:p>
        </w:tc>
        <w:tc>
          <w:tcPr>
            <w:tcW w:w="780" w:type="dxa"/>
            <w:tcBorders>
              <w:top w:val="single" w:sz="4" w:space="0" w:color="000000"/>
              <w:left w:val="single" w:sz="4" w:space="0" w:color="000000"/>
              <w:bottom w:val="single" w:sz="4" w:space="0" w:color="000000"/>
              <w:right w:val="single" w:sz="4" w:space="0" w:color="000000"/>
            </w:tcBorders>
          </w:tcPr>
          <w:p w14:paraId="620DDD44" w14:textId="77777777" w:rsidR="00A54635" w:rsidRDefault="00000000">
            <w:pPr>
              <w:ind w:left="10" w:right="113"/>
              <w:rPr>
                <w:rFonts w:ascii="Cambria" w:eastAsia="Cambria" w:hAnsi="Cambria" w:cs="Cambria"/>
              </w:rPr>
            </w:pPr>
            <w:r>
              <w:rPr>
                <w:rFonts w:ascii="Cambria" w:eastAsia="Cambria" w:hAnsi="Cambria" w:cs="Cambria"/>
              </w:rPr>
              <w:t>E. Coli</w:t>
            </w:r>
          </w:p>
        </w:tc>
        <w:tc>
          <w:tcPr>
            <w:tcW w:w="975" w:type="dxa"/>
            <w:tcBorders>
              <w:top w:val="single" w:sz="4" w:space="0" w:color="000000"/>
              <w:left w:val="single" w:sz="4" w:space="0" w:color="000000"/>
              <w:bottom w:val="single" w:sz="4" w:space="0" w:color="000000"/>
              <w:right w:val="single" w:sz="4" w:space="0" w:color="000000"/>
            </w:tcBorders>
          </w:tcPr>
          <w:p w14:paraId="48EE6F1E" w14:textId="77777777" w:rsidR="00A54635" w:rsidRDefault="00000000">
            <w:pPr>
              <w:ind w:left="10" w:right="113"/>
              <w:rPr>
                <w:rFonts w:ascii="Cambria" w:eastAsia="Cambria" w:hAnsi="Cambria" w:cs="Cambria"/>
              </w:rPr>
            </w:pPr>
            <w:r>
              <w:rPr>
                <w:rFonts w:ascii="Cambria" w:eastAsia="Cambria" w:hAnsi="Cambria" w:cs="Cambria"/>
              </w:rPr>
              <w:t>Autre</w:t>
            </w:r>
          </w:p>
        </w:tc>
      </w:tr>
      <w:tr w:rsidR="00A54635" w14:paraId="04E11605" w14:textId="77777777">
        <w:tc>
          <w:tcPr>
            <w:tcW w:w="1155" w:type="dxa"/>
            <w:tcBorders>
              <w:top w:val="single" w:sz="4" w:space="0" w:color="000000"/>
              <w:left w:val="single" w:sz="4" w:space="0" w:color="000000"/>
              <w:bottom w:val="single" w:sz="4" w:space="0" w:color="000000"/>
              <w:right w:val="single" w:sz="4" w:space="0" w:color="000000"/>
            </w:tcBorders>
          </w:tcPr>
          <w:p w14:paraId="1D8EFBC7" w14:textId="77777777" w:rsidR="00A54635" w:rsidRDefault="00000000">
            <w:pPr>
              <w:ind w:left="10"/>
              <w:rPr>
                <w:rFonts w:ascii="Cambria" w:eastAsia="Cambria" w:hAnsi="Cambria" w:cs="Cambria"/>
                <w:sz w:val="18"/>
                <w:szCs w:val="18"/>
              </w:rPr>
            </w:pPr>
            <w:r>
              <w:rPr>
                <w:rFonts w:ascii="Cambria" w:eastAsia="Cambria" w:hAnsi="Cambria" w:cs="Cambria"/>
                <w:sz w:val="18"/>
                <w:szCs w:val="18"/>
              </w:rPr>
              <w:t>Groupe 1</w:t>
            </w:r>
          </w:p>
          <w:p w14:paraId="115DC003" w14:textId="77777777" w:rsidR="00A54635" w:rsidRDefault="00000000">
            <w:pPr>
              <w:ind w:left="10"/>
              <w:rPr>
                <w:rFonts w:ascii="Cambria" w:eastAsia="Cambria" w:hAnsi="Cambria" w:cs="Cambria"/>
                <w:sz w:val="18"/>
                <w:szCs w:val="18"/>
              </w:rPr>
            </w:pPr>
            <w:r>
              <w:rPr>
                <w:rFonts w:ascii="Cambria" w:eastAsia="Cambria" w:hAnsi="Cambria" w:cs="Cambria"/>
                <w:sz w:val="18"/>
                <w:szCs w:val="18"/>
              </w:rPr>
              <w:t xml:space="preserve">(Example) </w:t>
            </w:r>
          </w:p>
        </w:tc>
        <w:tc>
          <w:tcPr>
            <w:tcW w:w="1200" w:type="dxa"/>
            <w:tcBorders>
              <w:top w:val="single" w:sz="4" w:space="0" w:color="000000"/>
              <w:left w:val="single" w:sz="4" w:space="0" w:color="000000"/>
              <w:bottom w:val="single" w:sz="4" w:space="0" w:color="000000"/>
              <w:right w:val="single" w:sz="4" w:space="0" w:color="000000"/>
            </w:tcBorders>
          </w:tcPr>
          <w:p w14:paraId="549BE7D7" w14:textId="77777777" w:rsidR="00A54635" w:rsidRDefault="00000000">
            <w:pPr>
              <w:ind w:left="10"/>
              <w:rPr>
                <w:rFonts w:ascii="Cambria" w:eastAsia="Cambria" w:hAnsi="Cambria" w:cs="Cambria"/>
                <w:sz w:val="20"/>
                <w:szCs w:val="20"/>
              </w:rPr>
            </w:pPr>
            <w:r>
              <w:rPr>
                <w:rFonts w:ascii="Cambria" w:eastAsia="Cambria" w:hAnsi="Cambria" w:cs="Cambria"/>
                <w:sz w:val="20"/>
                <w:szCs w:val="20"/>
              </w:rPr>
              <w:t>maison à Brampton</w:t>
            </w:r>
          </w:p>
        </w:tc>
        <w:tc>
          <w:tcPr>
            <w:tcW w:w="990" w:type="dxa"/>
            <w:tcBorders>
              <w:top w:val="single" w:sz="4" w:space="0" w:color="000000"/>
              <w:left w:val="single" w:sz="4" w:space="0" w:color="000000"/>
              <w:bottom w:val="single" w:sz="4" w:space="0" w:color="000000"/>
              <w:right w:val="single" w:sz="4" w:space="0" w:color="000000"/>
            </w:tcBorders>
          </w:tcPr>
          <w:p w14:paraId="7C19F825" w14:textId="77777777" w:rsidR="00A54635" w:rsidRDefault="00000000">
            <w:pPr>
              <w:ind w:left="10"/>
              <w:rPr>
                <w:rFonts w:ascii="Cambria" w:eastAsia="Cambria" w:hAnsi="Cambria" w:cs="Cambria"/>
                <w:sz w:val="20"/>
                <w:szCs w:val="20"/>
              </w:rPr>
            </w:pPr>
            <w:r>
              <w:rPr>
                <w:rFonts w:ascii="Cambria" w:eastAsia="Cambria" w:hAnsi="Cambria" w:cs="Cambria"/>
                <w:sz w:val="20"/>
                <w:szCs w:val="20"/>
              </w:rPr>
              <w:t>Lac Ontario</w:t>
            </w:r>
          </w:p>
        </w:tc>
        <w:tc>
          <w:tcPr>
            <w:tcW w:w="720" w:type="dxa"/>
            <w:tcBorders>
              <w:top w:val="single" w:sz="4" w:space="0" w:color="000000"/>
              <w:left w:val="single" w:sz="4" w:space="0" w:color="000000"/>
              <w:bottom w:val="single" w:sz="4" w:space="0" w:color="000000"/>
              <w:right w:val="single" w:sz="4" w:space="0" w:color="000000"/>
            </w:tcBorders>
          </w:tcPr>
          <w:p w14:paraId="0B51A9DE" w14:textId="77777777" w:rsidR="00A54635" w:rsidRDefault="00000000">
            <w:pPr>
              <w:ind w:left="10"/>
              <w:rPr>
                <w:rFonts w:ascii="Cambria" w:eastAsia="Cambria" w:hAnsi="Cambria" w:cs="Cambria"/>
                <w:sz w:val="20"/>
                <w:szCs w:val="20"/>
              </w:rPr>
            </w:pPr>
            <w:r>
              <w:rPr>
                <w:rFonts w:ascii="Cambria" w:eastAsia="Cambria" w:hAnsi="Cambria" w:cs="Cambria"/>
                <w:sz w:val="20"/>
                <w:szCs w:val="20"/>
              </w:rPr>
              <w:t>7.8</w:t>
            </w:r>
          </w:p>
        </w:tc>
        <w:tc>
          <w:tcPr>
            <w:tcW w:w="1125" w:type="dxa"/>
            <w:tcBorders>
              <w:top w:val="single" w:sz="4" w:space="0" w:color="000000"/>
              <w:left w:val="single" w:sz="4" w:space="0" w:color="000000"/>
              <w:bottom w:val="single" w:sz="4" w:space="0" w:color="000000"/>
              <w:right w:val="single" w:sz="4" w:space="0" w:color="000000"/>
            </w:tcBorders>
          </w:tcPr>
          <w:p w14:paraId="56EE5807" w14:textId="77777777" w:rsidR="00A54635" w:rsidRDefault="00A54635">
            <w:pPr>
              <w:ind w:left="10"/>
              <w:rPr>
                <w:rFonts w:ascii="Cambria" w:eastAsia="Cambria" w:hAnsi="Cambria" w:cs="Cambria"/>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0B3EF18" w14:textId="77777777" w:rsidR="00A54635" w:rsidRDefault="00A54635">
            <w:pPr>
              <w:ind w:left="10"/>
              <w:rPr>
                <w:rFonts w:ascii="Cambria" w:eastAsia="Cambria" w:hAnsi="Cambria" w:cs="Cambria"/>
                <w:sz w:val="24"/>
                <w:szCs w:val="24"/>
              </w:rPr>
            </w:pPr>
          </w:p>
        </w:tc>
        <w:tc>
          <w:tcPr>
            <w:tcW w:w="1035" w:type="dxa"/>
            <w:tcBorders>
              <w:top w:val="single" w:sz="4" w:space="0" w:color="000000"/>
              <w:left w:val="single" w:sz="4" w:space="0" w:color="000000"/>
              <w:bottom w:val="single" w:sz="4" w:space="0" w:color="000000"/>
              <w:right w:val="single" w:sz="4" w:space="0" w:color="000000"/>
            </w:tcBorders>
          </w:tcPr>
          <w:p w14:paraId="61E82A6F" w14:textId="77777777" w:rsidR="00A54635" w:rsidRDefault="00A54635">
            <w:pPr>
              <w:ind w:left="10"/>
              <w:rPr>
                <w:rFonts w:ascii="Cambria" w:eastAsia="Cambria" w:hAnsi="Cambria" w:cs="Cambria"/>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22B0BF70" w14:textId="77777777" w:rsidR="00A54635" w:rsidRDefault="00A54635">
            <w:pPr>
              <w:ind w:left="10"/>
              <w:rPr>
                <w:rFonts w:ascii="Cambria" w:eastAsia="Cambria" w:hAnsi="Cambria" w:cs="Cambria"/>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71AD00BA" w14:textId="77777777" w:rsidR="00A54635" w:rsidRDefault="00A54635">
            <w:pPr>
              <w:ind w:left="10"/>
              <w:rPr>
                <w:rFonts w:ascii="Cambria" w:eastAsia="Cambria" w:hAnsi="Cambria" w:cs="Cambria"/>
                <w:sz w:val="24"/>
                <w:szCs w:val="24"/>
              </w:rPr>
            </w:pPr>
          </w:p>
        </w:tc>
        <w:tc>
          <w:tcPr>
            <w:tcW w:w="975" w:type="dxa"/>
            <w:tcBorders>
              <w:top w:val="single" w:sz="4" w:space="0" w:color="000000"/>
              <w:left w:val="single" w:sz="4" w:space="0" w:color="000000"/>
              <w:bottom w:val="single" w:sz="4" w:space="0" w:color="000000"/>
              <w:right w:val="single" w:sz="4" w:space="0" w:color="000000"/>
            </w:tcBorders>
          </w:tcPr>
          <w:p w14:paraId="1501E5FF" w14:textId="77777777" w:rsidR="00A54635" w:rsidRDefault="00A54635">
            <w:pPr>
              <w:ind w:left="10"/>
              <w:rPr>
                <w:rFonts w:ascii="Cambria" w:eastAsia="Cambria" w:hAnsi="Cambria" w:cs="Cambria"/>
                <w:sz w:val="24"/>
                <w:szCs w:val="24"/>
              </w:rPr>
            </w:pPr>
          </w:p>
        </w:tc>
      </w:tr>
      <w:tr w:rsidR="00A54635" w14:paraId="02EAE5DD" w14:textId="77777777">
        <w:tc>
          <w:tcPr>
            <w:tcW w:w="1155" w:type="dxa"/>
            <w:tcBorders>
              <w:top w:val="single" w:sz="4" w:space="0" w:color="000000"/>
              <w:left w:val="single" w:sz="4" w:space="0" w:color="000000"/>
              <w:bottom w:val="single" w:sz="4" w:space="0" w:color="000000"/>
              <w:right w:val="single" w:sz="4" w:space="0" w:color="000000"/>
            </w:tcBorders>
          </w:tcPr>
          <w:p w14:paraId="4A168200" w14:textId="77777777" w:rsidR="00A54635" w:rsidRDefault="00000000">
            <w:pPr>
              <w:ind w:left="10"/>
              <w:rPr>
                <w:rFonts w:ascii="Cambria" w:eastAsia="Cambria" w:hAnsi="Cambria" w:cs="Cambria"/>
              </w:rPr>
            </w:pPr>
            <w:r>
              <w:rPr>
                <w:rFonts w:ascii="Cambria" w:eastAsia="Cambria" w:hAnsi="Cambria" w:cs="Cambria"/>
              </w:rPr>
              <w:t>Groupe 2</w:t>
            </w:r>
          </w:p>
        </w:tc>
        <w:tc>
          <w:tcPr>
            <w:tcW w:w="1200" w:type="dxa"/>
            <w:tcBorders>
              <w:top w:val="single" w:sz="4" w:space="0" w:color="000000"/>
              <w:left w:val="single" w:sz="4" w:space="0" w:color="000000"/>
              <w:bottom w:val="single" w:sz="4" w:space="0" w:color="000000"/>
              <w:right w:val="single" w:sz="4" w:space="0" w:color="000000"/>
            </w:tcBorders>
          </w:tcPr>
          <w:p w14:paraId="5C861F14" w14:textId="77777777" w:rsidR="00A54635" w:rsidRDefault="00A54635">
            <w:pPr>
              <w:ind w:left="10"/>
              <w:rPr>
                <w:rFonts w:ascii="Cambria" w:eastAsia="Cambria" w:hAnsi="Cambria" w:cs="Cambria"/>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0631D61" w14:textId="77777777" w:rsidR="00A54635" w:rsidRDefault="00A54635">
            <w:pPr>
              <w:ind w:left="10"/>
              <w:rPr>
                <w:rFonts w:ascii="Cambria" w:eastAsia="Cambria" w:hAnsi="Cambria" w:cs="Cambria"/>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156AE749" w14:textId="77777777" w:rsidR="00A54635" w:rsidRDefault="00A54635">
            <w:pPr>
              <w:ind w:left="10"/>
              <w:rPr>
                <w:rFonts w:ascii="Cambria" w:eastAsia="Cambria" w:hAnsi="Cambria" w:cs="Cambria"/>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41379537" w14:textId="77777777" w:rsidR="00A54635" w:rsidRDefault="00A54635">
            <w:pPr>
              <w:ind w:left="10"/>
              <w:rPr>
                <w:rFonts w:ascii="Cambria" w:eastAsia="Cambria" w:hAnsi="Cambria" w:cs="Cambria"/>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C643394" w14:textId="77777777" w:rsidR="00A54635" w:rsidRDefault="00A54635">
            <w:pPr>
              <w:ind w:left="10"/>
              <w:rPr>
                <w:rFonts w:ascii="Cambria" w:eastAsia="Cambria" w:hAnsi="Cambria" w:cs="Cambria"/>
                <w:sz w:val="24"/>
                <w:szCs w:val="24"/>
              </w:rPr>
            </w:pPr>
          </w:p>
        </w:tc>
        <w:tc>
          <w:tcPr>
            <w:tcW w:w="1035" w:type="dxa"/>
            <w:tcBorders>
              <w:top w:val="single" w:sz="4" w:space="0" w:color="000000"/>
              <w:left w:val="single" w:sz="4" w:space="0" w:color="000000"/>
              <w:bottom w:val="single" w:sz="4" w:space="0" w:color="000000"/>
              <w:right w:val="single" w:sz="4" w:space="0" w:color="000000"/>
            </w:tcBorders>
          </w:tcPr>
          <w:p w14:paraId="7B1B6B03" w14:textId="77777777" w:rsidR="00A54635" w:rsidRDefault="00A54635">
            <w:pPr>
              <w:ind w:left="10"/>
              <w:rPr>
                <w:rFonts w:ascii="Cambria" w:eastAsia="Cambria" w:hAnsi="Cambria" w:cs="Cambria"/>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65E53F69" w14:textId="77777777" w:rsidR="00A54635" w:rsidRDefault="00A54635">
            <w:pPr>
              <w:ind w:left="10"/>
              <w:rPr>
                <w:rFonts w:ascii="Cambria" w:eastAsia="Cambria" w:hAnsi="Cambria" w:cs="Cambria"/>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26BE7996" w14:textId="77777777" w:rsidR="00A54635" w:rsidRDefault="00A54635">
            <w:pPr>
              <w:ind w:left="10"/>
              <w:rPr>
                <w:rFonts w:ascii="Cambria" w:eastAsia="Cambria" w:hAnsi="Cambria" w:cs="Cambria"/>
                <w:sz w:val="24"/>
                <w:szCs w:val="24"/>
              </w:rPr>
            </w:pPr>
          </w:p>
        </w:tc>
        <w:tc>
          <w:tcPr>
            <w:tcW w:w="975" w:type="dxa"/>
            <w:tcBorders>
              <w:top w:val="single" w:sz="4" w:space="0" w:color="000000"/>
              <w:left w:val="single" w:sz="4" w:space="0" w:color="000000"/>
              <w:bottom w:val="single" w:sz="4" w:space="0" w:color="000000"/>
              <w:right w:val="single" w:sz="4" w:space="0" w:color="000000"/>
            </w:tcBorders>
          </w:tcPr>
          <w:p w14:paraId="744B2C2E" w14:textId="77777777" w:rsidR="00A54635" w:rsidRDefault="00A54635">
            <w:pPr>
              <w:ind w:left="10"/>
              <w:rPr>
                <w:rFonts w:ascii="Cambria" w:eastAsia="Cambria" w:hAnsi="Cambria" w:cs="Cambria"/>
                <w:sz w:val="24"/>
                <w:szCs w:val="24"/>
              </w:rPr>
            </w:pPr>
          </w:p>
        </w:tc>
      </w:tr>
      <w:tr w:rsidR="00A54635" w14:paraId="7993635E" w14:textId="77777777">
        <w:tc>
          <w:tcPr>
            <w:tcW w:w="1155" w:type="dxa"/>
            <w:tcBorders>
              <w:top w:val="single" w:sz="4" w:space="0" w:color="000000"/>
              <w:left w:val="single" w:sz="4" w:space="0" w:color="000000"/>
              <w:bottom w:val="single" w:sz="4" w:space="0" w:color="000000"/>
              <w:right w:val="single" w:sz="4" w:space="0" w:color="000000"/>
            </w:tcBorders>
          </w:tcPr>
          <w:p w14:paraId="0880FA39" w14:textId="77777777" w:rsidR="00A54635" w:rsidRDefault="00000000">
            <w:pPr>
              <w:ind w:left="10"/>
              <w:rPr>
                <w:rFonts w:ascii="Cambria" w:eastAsia="Cambria" w:hAnsi="Cambria" w:cs="Cambria"/>
              </w:rPr>
            </w:pPr>
            <w:r>
              <w:rPr>
                <w:rFonts w:ascii="Cambria" w:eastAsia="Cambria" w:hAnsi="Cambria" w:cs="Cambria"/>
              </w:rPr>
              <w:t>Groupe 3</w:t>
            </w:r>
          </w:p>
        </w:tc>
        <w:tc>
          <w:tcPr>
            <w:tcW w:w="1200" w:type="dxa"/>
            <w:tcBorders>
              <w:top w:val="single" w:sz="4" w:space="0" w:color="000000"/>
              <w:left w:val="single" w:sz="4" w:space="0" w:color="000000"/>
              <w:bottom w:val="single" w:sz="4" w:space="0" w:color="000000"/>
              <w:right w:val="single" w:sz="4" w:space="0" w:color="000000"/>
            </w:tcBorders>
          </w:tcPr>
          <w:p w14:paraId="570C1342" w14:textId="77777777" w:rsidR="00A54635" w:rsidRDefault="00A54635">
            <w:pPr>
              <w:ind w:left="10"/>
              <w:rPr>
                <w:rFonts w:ascii="Cambria" w:eastAsia="Cambria" w:hAnsi="Cambria" w:cs="Cambria"/>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54B9E71" w14:textId="77777777" w:rsidR="00A54635" w:rsidRDefault="00A54635">
            <w:pPr>
              <w:ind w:left="10"/>
              <w:rPr>
                <w:rFonts w:ascii="Cambria" w:eastAsia="Cambria" w:hAnsi="Cambria" w:cs="Cambria"/>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410A0694" w14:textId="77777777" w:rsidR="00A54635" w:rsidRDefault="00A54635">
            <w:pPr>
              <w:ind w:left="10"/>
              <w:rPr>
                <w:rFonts w:ascii="Cambria" w:eastAsia="Cambria" w:hAnsi="Cambria" w:cs="Cambria"/>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38AB3814" w14:textId="77777777" w:rsidR="00A54635" w:rsidRDefault="00A54635">
            <w:pPr>
              <w:ind w:left="10"/>
              <w:rPr>
                <w:rFonts w:ascii="Cambria" w:eastAsia="Cambria" w:hAnsi="Cambria" w:cs="Cambria"/>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B9328B7" w14:textId="77777777" w:rsidR="00A54635" w:rsidRDefault="00A54635">
            <w:pPr>
              <w:ind w:left="10"/>
              <w:rPr>
                <w:rFonts w:ascii="Cambria" w:eastAsia="Cambria" w:hAnsi="Cambria" w:cs="Cambria"/>
                <w:sz w:val="24"/>
                <w:szCs w:val="24"/>
              </w:rPr>
            </w:pPr>
          </w:p>
        </w:tc>
        <w:tc>
          <w:tcPr>
            <w:tcW w:w="1035" w:type="dxa"/>
            <w:tcBorders>
              <w:top w:val="single" w:sz="4" w:space="0" w:color="000000"/>
              <w:left w:val="single" w:sz="4" w:space="0" w:color="000000"/>
              <w:bottom w:val="single" w:sz="4" w:space="0" w:color="000000"/>
              <w:right w:val="single" w:sz="4" w:space="0" w:color="000000"/>
            </w:tcBorders>
          </w:tcPr>
          <w:p w14:paraId="778DB8F6" w14:textId="77777777" w:rsidR="00A54635" w:rsidRDefault="00A54635">
            <w:pPr>
              <w:ind w:left="10"/>
              <w:rPr>
                <w:rFonts w:ascii="Cambria" w:eastAsia="Cambria" w:hAnsi="Cambria" w:cs="Cambria"/>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12FDB652" w14:textId="77777777" w:rsidR="00A54635" w:rsidRDefault="00A54635">
            <w:pPr>
              <w:ind w:left="10"/>
              <w:rPr>
                <w:rFonts w:ascii="Cambria" w:eastAsia="Cambria" w:hAnsi="Cambria" w:cs="Cambria"/>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2A48327F" w14:textId="77777777" w:rsidR="00A54635" w:rsidRDefault="00A54635">
            <w:pPr>
              <w:ind w:left="10"/>
              <w:rPr>
                <w:rFonts w:ascii="Cambria" w:eastAsia="Cambria" w:hAnsi="Cambria" w:cs="Cambria"/>
                <w:sz w:val="24"/>
                <w:szCs w:val="24"/>
              </w:rPr>
            </w:pPr>
          </w:p>
        </w:tc>
        <w:tc>
          <w:tcPr>
            <w:tcW w:w="975" w:type="dxa"/>
            <w:tcBorders>
              <w:top w:val="single" w:sz="4" w:space="0" w:color="000000"/>
              <w:left w:val="single" w:sz="4" w:space="0" w:color="000000"/>
              <w:bottom w:val="single" w:sz="4" w:space="0" w:color="000000"/>
              <w:right w:val="single" w:sz="4" w:space="0" w:color="000000"/>
            </w:tcBorders>
          </w:tcPr>
          <w:p w14:paraId="2EC5E949" w14:textId="77777777" w:rsidR="00A54635" w:rsidRDefault="00A54635">
            <w:pPr>
              <w:ind w:left="10"/>
              <w:rPr>
                <w:rFonts w:ascii="Cambria" w:eastAsia="Cambria" w:hAnsi="Cambria" w:cs="Cambria"/>
                <w:sz w:val="24"/>
                <w:szCs w:val="24"/>
              </w:rPr>
            </w:pPr>
          </w:p>
        </w:tc>
      </w:tr>
      <w:tr w:rsidR="00A54635" w14:paraId="1A6185FE" w14:textId="77777777">
        <w:tc>
          <w:tcPr>
            <w:tcW w:w="1155" w:type="dxa"/>
            <w:tcBorders>
              <w:top w:val="single" w:sz="4" w:space="0" w:color="000000"/>
              <w:left w:val="single" w:sz="4" w:space="0" w:color="000000"/>
              <w:bottom w:val="single" w:sz="4" w:space="0" w:color="000000"/>
              <w:right w:val="single" w:sz="4" w:space="0" w:color="000000"/>
            </w:tcBorders>
          </w:tcPr>
          <w:p w14:paraId="265802CA" w14:textId="77777777" w:rsidR="00A54635" w:rsidRDefault="00000000">
            <w:pPr>
              <w:ind w:left="10"/>
              <w:rPr>
                <w:rFonts w:ascii="Cambria" w:eastAsia="Cambria" w:hAnsi="Cambria" w:cs="Cambria"/>
                <w:sz w:val="24"/>
                <w:szCs w:val="24"/>
              </w:rPr>
            </w:pPr>
            <w:r>
              <w:rPr>
                <w:rFonts w:ascii="Cambria" w:eastAsia="Cambria" w:hAnsi="Cambria" w:cs="Cambria"/>
                <w:sz w:val="24"/>
                <w:szCs w:val="24"/>
              </w:rPr>
              <w:t>…</w:t>
            </w:r>
          </w:p>
        </w:tc>
        <w:tc>
          <w:tcPr>
            <w:tcW w:w="1200" w:type="dxa"/>
            <w:tcBorders>
              <w:top w:val="single" w:sz="4" w:space="0" w:color="000000"/>
              <w:left w:val="single" w:sz="4" w:space="0" w:color="000000"/>
              <w:bottom w:val="single" w:sz="4" w:space="0" w:color="000000"/>
              <w:right w:val="single" w:sz="4" w:space="0" w:color="000000"/>
            </w:tcBorders>
          </w:tcPr>
          <w:p w14:paraId="196FB9C1" w14:textId="77777777" w:rsidR="00A54635" w:rsidRDefault="00A54635">
            <w:pPr>
              <w:ind w:left="10"/>
              <w:rPr>
                <w:rFonts w:ascii="Cambria" w:eastAsia="Cambria" w:hAnsi="Cambria" w:cs="Cambria"/>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E35E7B1" w14:textId="77777777" w:rsidR="00A54635" w:rsidRDefault="00A54635">
            <w:pPr>
              <w:ind w:left="10"/>
              <w:rPr>
                <w:rFonts w:ascii="Cambria" w:eastAsia="Cambria" w:hAnsi="Cambria" w:cs="Cambria"/>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2506758D" w14:textId="77777777" w:rsidR="00A54635" w:rsidRDefault="00A54635">
            <w:pPr>
              <w:ind w:left="10"/>
              <w:rPr>
                <w:rFonts w:ascii="Cambria" w:eastAsia="Cambria" w:hAnsi="Cambria" w:cs="Cambria"/>
                <w:sz w:val="24"/>
                <w:szCs w:val="24"/>
              </w:rPr>
            </w:pPr>
          </w:p>
        </w:tc>
        <w:tc>
          <w:tcPr>
            <w:tcW w:w="1125" w:type="dxa"/>
            <w:tcBorders>
              <w:top w:val="single" w:sz="4" w:space="0" w:color="000000"/>
              <w:left w:val="single" w:sz="4" w:space="0" w:color="000000"/>
              <w:bottom w:val="single" w:sz="4" w:space="0" w:color="000000"/>
              <w:right w:val="single" w:sz="4" w:space="0" w:color="000000"/>
            </w:tcBorders>
          </w:tcPr>
          <w:p w14:paraId="03D86CA1" w14:textId="77777777" w:rsidR="00A54635" w:rsidRDefault="00A54635">
            <w:pPr>
              <w:ind w:left="10"/>
              <w:rPr>
                <w:rFonts w:ascii="Cambria" w:eastAsia="Cambria" w:hAnsi="Cambria" w:cs="Cambria"/>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0CC1E21" w14:textId="77777777" w:rsidR="00A54635" w:rsidRDefault="00A54635">
            <w:pPr>
              <w:ind w:left="10"/>
              <w:rPr>
                <w:rFonts w:ascii="Cambria" w:eastAsia="Cambria" w:hAnsi="Cambria" w:cs="Cambria"/>
                <w:sz w:val="24"/>
                <w:szCs w:val="24"/>
              </w:rPr>
            </w:pPr>
          </w:p>
        </w:tc>
        <w:tc>
          <w:tcPr>
            <w:tcW w:w="1035" w:type="dxa"/>
            <w:tcBorders>
              <w:top w:val="single" w:sz="4" w:space="0" w:color="000000"/>
              <w:left w:val="single" w:sz="4" w:space="0" w:color="000000"/>
              <w:bottom w:val="single" w:sz="4" w:space="0" w:color="000000"/>
              <w:right w:val="single" w:sz="4" w:space="0" w:color="000000"/>
            </w:tcBorders>
          </w:tcPr>
          <w:p w14:paraId="51AC8FF5" w14:textId="77777777" w:rsidR="00A54635" w:rsidRDefault="00A54635">
            <w:pPr>
              <w:ind w:left="10"/>
              <w:rPr>
                <w:rFonts w:ascii="Cambria" w:eastAsia="Cambria" w:hAnsi="Cambria" w:cs="Cambria"/>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641B9E24" w14:textId="77777777" w:rsidR="00A54635" w:rsidRDefault="00A54635">
            <w:pPr>
              <w:ind w:left="10"/>
              <w:rPr>
                <w:rFonts w:ascii="Cambria" w:eastAsia="Cambria" w:hAnsi="Cambria" w:cs="Cambria"/>
                <w:sz w:val="24"/>
                <w:szCs w:val="24"/>
              </w:rPr>
            </w:pPr>
          </w:p>
        </w:tc>
        <w:tc>
          <w:tcPr>
            <w:tcW w:w="780" w:type="dxa"/>
            <w:tcBorders>
              <w:top w:val="single" w:sz="4" w:space="0" w:color="000000"/>
              <w:left w:val="single" w:sz="4" w:space="0" w:color="000000"/>
              <w:bottom w:val="single" w:sz="4" w:space="0" w:color="000000"/>
              <w:right w:val="single" w:sz="4" w:space="0" w:color="000000"/>
            </w:tcBorders>
          </w:tcPr>
          <w:p w14:paraId="128EB9C0" w14:textId="77777777" w:rsidR="00A54635" w:rsidRDefault="00A54635">
            <w:pPr>
              <w:ind w:left="10"/>
              <w:rPr>
                <w:rFonts w:ascii="Cambria" w:eastAsia="Cambria" w:hAnsi="Cambria" w:cs="Cambria"/>
                <w:sz w:val="24"/>
                <w:szCs w:val="24"/>
              </w:rPr>
            </w:pPr>
          </w:p>
        </w:tc>
        <w:tc>
          <w:tcPr>
            <w:tcW w:w="975" w:type="dxa"/>
            <w:tcBorders>
              <w:top w:val="single" w:sz="4" w:space="0" w:color="000000"/>
              <w:left w:val="single" w:sz="4" w:space="0" w:color="000000"/>
              <w:bottom w:val="single" w:sz="4" w:space="0" w:color="000000"/>
              <w:right w:val="single" w:sz="4" w:space="0" w:color="000000"/>
            </w:tcBorders>
          </w:tcPr>
          <w:p w14:paraId="0878B918" w14:textId="77777777" w:rsidR="00A54635" w:rsidRDefault="00A54635">
            <w:pPr>
              <w:ind w:left="10"/>
              <w:rPr>
                <w:rFonts w:ascii="Cambria" w:eastAsia="Cambria" w:hAnsi="Cambria" w:cs="Cambria"/>
                <w:sz w:val="24"/>
                <w:szCs w:val="24"/>
              </w:rPr>
            </w:pPr>
          </w:p>
        </w:tc>
      </w:tr>
    </w:tbl>
    <w:p w14:paraId="2A5E2490" w14:textId="77777777" w:rsidR="00A54635" w:rsidRDefault="00A54635">
      <w:pPr>
        <w:spacing w:after="0"/>
        <w:rPr>
          <w:sz w:val="24"/>
          <w:szCs w:val="24"/>
        </w:rPr>
      </w:pPr>
    </w:p>
    <w:p w14:paraId="78AD6022" w14:textId="77777777" w:rsidR="00A54635" w:rsidRPr="0027477F" w:rsidRDefault="00000000">
      <w:pPr>
        <w:spacing w:after="0"/>
        <w:rPr>
          <w:b/>
          <w:sz w:val="24"/>
          <w:szCs w:val="24"/>
          <w:lang w:val="fr-CA"/>
        </w:rPr>
      </w:pPr>
      <w:r w:rsidRPr="0027477F">
        <w:rPr>
          <w:b/>
          <w:sz w:val="24"/>
          <w:szCs w:val="24"/>
          <w:lang w:val="fr-CA"/>
        </w:rPr>
        <w:t>Partie C : Discussion de groupe et l’analyse</w:t>
      </w:r>
    </w:p>
    <w:p w14:paraId="2E4DDE8E" w14:textId="77777777" w:rsidR="00A54635" w:rsidRPr="0027477F" w:rsidRDefault="00000000">
      <w:pPr>
        <w:pBdr>
          <w:top w:val="nil"/>
          <w:left w:val="nil"/>
          <w:bottom w:val="nil"/>
          <w:right w:val="nil"/>
          <w:between w:val="nil"/>
        </w:pBdr>
        <w:spacing w:after="0"/>
        <w:rPr>
          <w:sz w:val="24"/>
          <w:szCs w:val="24"/>
          <w:lang w:val="fr-CA"/>
        </w:rPr>
      </w:pPr>
      <w:r w:rsidRPr="0027477F">
        <w:rPr>
          <w:color w:val="000000"/>
          <w:sz w:val="24"/>
          <w:szCs w:val="24"/>
          <w:lang w:val="fr-CA"/>
        </w:rPr>
        <w:t xml:space="preserve">Une fois tous vos tests terminés et vos données recueillies, vous allez maintenant comparer vos résultats </w:t>
      </w:r>
      <w:hyperlink r:id="rId25">
        <w:r w:rsidRPr="0027477F">
          <w:rPr>
            <w:color w:val="0000FF"/>
            <w:sz w:val="24"/>
            <w:szCs w:val="24"/>
            <w:u w:val="single"/>
            <w:lang w:val="fr-CA"/>
          </w:rPr>
          <w:t>aux Normes de qualité de l’eau potable en Ontario</w:t>
        </w:r>
      </w:hyperlink>
    </w:p>
    <w:p w14:paraId="7C5FBE21" w14:textId="77777777" w:rsidR="00A54635" w:rsidRPr="0027477F" w:rsidRDefault="00A54635">
      <w:pPr>
        <w:pBdr>
          <w:top w:val="nil"/>
          <w:left w:val="nil"/>
          <w:bottom w:val="nil"/>
          <w:right w:val="nil"/>
          <w:between w:val="nil"/>
        </w:pBdr>
        <w:spacing w:after="0"/>
        <w:rPr>
          <w:sz w:val="24"/>
          <w:szCs w:val="24"/>
          <w:lang w:val="fr-CA"/>
        </w:rPr>
      </w:pPr>
    </w:p>
    <w:p w14:paraId="000E024F" w14:textId="77777777" w:rsidR="00A54635" w:rsidRDefault="00000000">
      <w:pPr>
        <w:pBdr>
          <w:top w:val="nil"/>
          <w:left w:val="nil"/>
          <w:bottom w:val="nil"/>
          <w:right w:val="nil"/>
          <w:between w:val="nil"/>
        </w:pBdr>
        <w:spacing w:after="0"/>
        <w:rPr>
          <w:color w:val="000000"/>
          <w:sz w:val="24"/>
          <w:szCs w:val="24"/>
        </w:rPr>
      </w:pPr>
      <w:r w:rsidRPr="0027477F">
        <w:rPr>
          <w:color w:val="000000"/>
          <w:sz w:val="24"/>
          <w:szCs w:val="24"/>
          <w:lang w:val="fr-CA"/>
        </w:rPr>
        <w:t xml:space="preserve">Un représentant de chaque groupe va résumer leurs résultats- remplir le tableau -ci-dessous. </w:t>
      </w:r>
      <w:r>
        <w:rPr>
          <w:color w:val="000000"/>
          <w:sz w:val="24"/>
          <w:szCs w:val="24"/>
        </w:rPr>
        <w:t>Réponds aux questions suivantes pour t’aider :</w:t>
      </w:r>
    </w:p>
    <w:p w14:paraId="347B502A" w14:textId="77777777" w:rsidR="00A54635" w:rsidRDefault="00000000">
      <w:pPr>
        <w:numPr>
          <w:ilvl w:val="0"/>
          <w:numId w:val="5"/>
        </w:numPr>
        <w:pBdr>
          <w:top w:val="nil"/>
          <w:left w:val="nil"/>
          <w:bottom w:val="nil"/>
          <w:right w:val="nil"/>
          <w:between w:val="nil"/>
        </w:pBdr>
        <w:spacing w:after="0"/>
        <w:rPr>
          <w:color w:val="000000"/>
          <w:sz w:val="24"/>
          <w:szCs w:val="24"/>
        </w:rPr>
      </w:pPr>
      <w:r w:rsidRPr="0027477F">
        <w:rPr>
          <w:color w:val="000000"/>
          <w:sz w:val="24"/>
          <w:szCs w:val="24"/>
          <w:lang w:val="fr-CA"/>
        </w:rPr>
        <w:t xml:space="preserve">Quels tests ont été faits? Quelles valeurs sont en ligne avec les normes de qualité de l’eau potable en Ontario? </w:t>
      </w:r>
      <w:r>
        <w:rPr>
          <w:color w:val="000000"/>
          <w:sz w:val="24"/>
          <w:szCs w:val="24"/>
        </w:rPr>
        <w:t>Quelles n’ont pas?</w:t>
      </w:r>
    </w:p>
    <w:p w14:paraId="79BF2F53" w14:textId="77777777" w:rsidR="00A54635" w:rsidRPr="0027477F" w:rsidRDefault="00000000">
      <w:pPr>
        <w:numPr>
          <w:ilvl w:val="0"/>
          <w:numId w:val="5"/>
        </w:numPr>
        <w:pBdr>
          <w:top w:val="nil"/>
          <w:left w:val="nil"/>
          <w:bottom w:val="nil"/>
          <w:right w:val="nil"/>
          <w:between w:val="nil"/>
        </w:pBdr>
        <w:spacing w:after="0"/>
        <w:rPr>
          <w:color w:val="000000"/>
          <w:sz w:val="24"/>
          <w:szCs w:val="24"/>
          <w:lang w:val="fr-CA"/>
        </w:rPr>
      </w:pPr>
      <w:r w:rsidRPr="0027477F">
        <w:rPr>
          <w:color w:val="000000"/>
          <w:sz w:val="24"/>
          <w:szCs w:val="24"/>
          <w:lang w:val="fr-CA"/>
        </w:rPr>
        <w:t>De quelle source d’eau ou de bassin hydrographique as-tu pris tes échantillons?</w:t>
      </w:r>
    </w:p>
    <w:p w14:paraId="3687895A" w14:textId="77777777" w:rsidR="00A54635" w:rsidRDefault="00000000">
      <w:pPr>
        <w:numPr>
          <w:ilvl w:val="0"/>
          <w:numId w:val="5"/>
        </w:numPr>
        <w:pBdr>
          <w:top w:val="nil"/>
          <w:left w:val="nil"/>
          <w:bottom w:val="nil"/>
          <w:right w:val="nil"/>
          <w:between w:val="nil"/>
        </w:pBdr>
        <w:spacing w:after="0"/>
        <w:rPr>
          <w:color w:val="000000"/>
          <w:sz w:val="24"/>
          <w:szCs w:val="24"/>
        </w:rPr>
      </w:pPr>
      <w:r w:rsidRPr="0027477F">
        <w:rPr>
          <w:color w:val="000000"/>
          <w:sz w:val="24"/>
          <w:szCs w:val="24"/>
          <w:lang w:val="fr-CA"/>
        </w:rPr>
        <w:t xml:space="preserve">Est-ce que te échantillon contenait une « bonne » qualité d’eau? </w:t>
      </w:r>
      <w:r>
        <w:rPr>
          <w:color w:val="000000"/>
          <w:sz w:val="24"/>
          <w:szCs w:val="24"/>
        </w:rPr>
        <w:t>Pourquoi?</w:t>
      </w:r>
    </w:p>
    <w:p w14:paraId="08AD0177" w14:textId="77777777" w:rsidR="00A54635" w:rsidRPr="0027477F" w:rsidRDefault="00000000">
      <w:pPr>
        <w:numPr>
          <w:ilvl w:val="0"/>
          <w:numId w:val="5"/>
        </w:numPr>
        <w:pBdr>
          <w:top w:val="nil"/>
          <w:left w:val="nil"/>
          <w:bottom w:val="nil"/>
          <w:right w:val="nil"/>
          <w:between w:val="nil"/>
        </w:pBdr>
        <w:spacing w:after="0"/>
        <w:rPr>
          <w:color w:val="000000"/>
          <w:sz w:val="24"/>
          <w:szCs w:val="24"/>
          <w:lang w:val="fr-CA"/>
        </w:rPr>
      </w:pPr>
      <w:r w:rsidRPr="0027477F">
        <w:rPr>
          <w:color w:val="000000"/>
          <w:sz w:val="24"/>
          <w:szCs w:val="24"/>
          <w:lang w:val="fr-CA"/>
        </w:rPr>
        <w:t>Quels facteurs et développements peuvent affecter la qualité du cours d’eau?</w:t>
      </w:r>
    </w:p>
    <w:p w14:paraId="701DD572" w14:textId="77777777" w:rsidR="00A54635" w:rsidRPr="0027477F" w:rsidRDefault="00000000">
      <w:pPr>
        <w:pBdr>
          <w:top w:val="nil"/>
          <w:left w:val="nil"/>
          <w:bottom w:val="nil"/>
          <w:right w:val="nil"/>
          <w:between w:val="nil"/>
        </w:pBdr>
        <w:spacing w:after="0"/>
        <w:ind w:left="1440"/>
        <w:rPr>
          <w:sz w:val="24"/>
          <w:szCs w:val="24"/>
          <w:lang w:val="fr-CA"/>
        </w:rPr>
      </w:pPr>
      <w:r w:rsidRPr="0027477F">
        <w:rPr>
          <w:lang w:val="fr-CA"/>
        </w:rPr>
        <w:br w:type="page"/>
      </w:r>
    </w:p>
    <w:p w14:paraId="43925E7D" w14:textId="77777777" w:rsidR="00A54635" w:rsidRPr="0027477F" w:rsidRDefault="00A54635">
      <w:pPr>
        <w:pBdr>
          <w:top w:val="nil"/>
          <w:left w:val="nil"/>
          <w:bottom w:val="nil"/>
          <w:right w:val="nil"/>
          <w:between w:val="nil"/>
        </w:pBdr>
        <w:spacing w:after="0"/>
        <w:ind w:left="1440"/>
        <w:rPr>
          <w:sz w:val="24"/>
          <w:szCs w:val="24"/>
          <w:lang w:val="fr-CA"/>
        </w:rPr>
      </w:pPr>
    </w:p>
    <w:p w14:paraId="613FC6C9" w14:textId="77777777" w:rsidR="00A54635" w:rsidRPr="0027477F" w:rsidRDefault="00000000">
      <w:pPr>
        <w:spacing w:after="0"/>
        <w:rPr>
          <w:sz w:val="24"/>
          <w:szCs w:val="24"/>
          <w:lang w:val="fr-CA"/>
        </w:rPr>
      </w:pPr>
      <w:r w:rsidRPr="0027477F">
        <w:rPr>
          <w:sz w:val="24"/>
          <w:szCs w:val="24"/>
          <w:lang w:val="fr-CA"/>
        </w:rPr>
        <w:t>Tableau 2 : _____________________________________ (Donne un titre à ton tableau)</w:t>
      </w:r>
    </w:p>
    <w:p w14:paraId="66BA0401" w14:textId="77777777" w:rsidR="00A54635" w:rsidRPr="0027477F" w:rsidRDefault="00A54635">
      <w:pPr>
        <w:spacing w:after="0"/>
        <w:rPr>
          <w:sz w:val="24"/>
          <w:szCs w:val="24"/>
          <w:lang w:val="fr-CA"/>
        </w:rPr>
      </w:pPr>
    </w:p>
    <w:tbl>
      <w:tblPr>
        <w:tblStyle w:val="a4"/>
        <w:tblW w:w="9307" w:type="dxa"/>
        <w:tblInd w:w="-11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00" w:firstRow="0" w:lastRow="0" w:firstColumn="0" w:lastColumn="0" w:noHBand="0" w:noVBand="1"/>
      </w:tblPr>
      <w:tblGrid>
        <w:gridCol w:w="2327"/>
        <w:gridCol w:w="2327"/>
        <w:gridCol w:w="2325"/>
        <w:gridCol w:w="2328"/>
      </w:tblGrid>
      <w:tr w:rsidR="00A54635" w14:paraId="45EBE948" w14:textId="77777777">
        <w:tc>
          <w:tcPr>
            <w:tcW w:w="2327" w:type="dxa"/>
            <w:tcBorders>
              <w:top w:val="single" w:sz="8" w:space="0" w:color="000000"/>
              <w:left w:val="single" w:sz="8" w:space="0" w:color="000000"/>
              <w:bottom w:val="single" w:sz="8" w:space="0" w:color="000000"/>
              <w:right w:val="single" w:sz="8" w:space="0" w:color="000000"/>
            </w:tcBorders>
          </w:tcPr>
          <w:p w14:paraId="0938854A" w14:textId="77777777" w:rsidR="00A54635" w:rsidRDefault="00000000">
            <w:pPr>
              <w:rPr>
                <w:rFonts w:ascii="Cambria" w:eastAsia="Cambria" w:hAnsi="Cambria" w:cs="Cambria"/>
                <w:sz w:val="24"/>
                <w:szCs w:val="24"/>
              </w:rPr>
            </w:pPr>
            <w:r>
              <w:rPr>
                <w:rFonts w:ascii="Cambria" w:eastAsia="Cambria" w:hAnsi="Cambria" w:cs="Cambria"/>
                <w:sz w:val="24"/>
                <w:szCs w:val="24"/>
              </w:rPr>
              <w:t>Test fait</w:t>
            </w:r>
          </w:p>
        </w:tc>
        <w:tc>
          <w:tcPr>
            <w:tcW w:w="2327" w:type="dxa"/>
            <w:tcBorders>
              <w:top w:val="single" w:sz="8" w:space="0" w:color="000000"/>
              <w:left w:val="single" w:sz="8" w:space="0" w:color="000000"/>
              <w:bottom w:val="single" w:sz="8" w:space="0" w:color="000000"/>
              <w:right w:val="single" w:sz="8" w:space="0" w:color="000000"/>
            </w:tcBorders>
          </w:tcPr>
          <w:p w14:paraId="585E2313" w14:textId="77777777" w:rsidR="00A54635" w:rsidRPr="0027477F" w:rsidRDefault="00000000">
            <w:pPr>
              <w:rPr>
                <w:rFonts w:ascii="Cambria" w:eastAsia="Cambria" w:hAnsi="Cambria" w:cs="Cambria"/>
                <w:sz w:val="24"/>
                <w:szCs w:val="24"/>
                <w:lang w:val="fr-CA"/>
              </w:rPr>
            </w:pPr>
            <w:r w:rsidRPr="0027477F">
              <w:rPr>
                <w:rFonts w:ascii="Cambria" w:eastAsia="Cambria" w:hAnsi="Cambria" w:cs="Cambria"/>
                <w:sz w:val="24"/>
                <w:szCs w:val="24"/>
                <w:lang w:val="fr-CA"/>
              </w:rPr>
              <w:t xml:space="preserve">Valeur acceptable d’après les normes de la qualité d’eau en Ontario </w:t>
            </w:r>
          </w:p>
        </w:tc>
        <w:tc>
          <w:tcPr>
            <w:tcW w:w="2325" w:type="dxa"/>
            <w:tcBorders>
              <w:top w:val="single" w:sz="8" w:space="0" w:color="000000"/>
              <w:left w:val="single" w:sz="8" w:space="0" w:color="000000"/>
              <w:bottom w:val="single" w:sz="8" w:space="0" w:color="000000"/>
              <w:right w:val="single" w:sz="8" w:space="0" w:color="000000"/>
            </w:tcBorders>
          </w:tcPr>
          <w:p w14:paraId="2E747CC6" w14:textId="77777777" w:rsidR="00A54635" w:rsidRDefault="00000000">
            <w:pPr>
              <w:rPr>
                <w:rFonts w:ascii="Cambria" w:eastAsia="Cambria" w:hAnsi="Cambria" w:cs="Cambria"/>
                <w:sz w:val="24"/>
                <w:szCs w:val="24"/>
              </w:rPr>
            </w:pPr>
            <w:r>
              <w:rPr>
                <w:rFonts w:ascii="Cambria" w:eastAsia="Cambria" w:hAnsi="Cambria" w:cs="Cambria"/>
                <w:sz w:val="24"/>
                <w:szCs w:val="24"/>
              </w:rPr>
              <w:t xml:space="preserve">Notre valeur </w:t>
            </w:r>
          </w:p>
        </w:tc>
        <w:tc>
          <w:tcPr>
            <w:tcW w:w="2328" w:type="dxa"/>
            <w:tcBorders>
              <w:top w:val="single" w:sz="8" w:space="0" w:color="000000"/>
              <w:left w:val="single" w:sz="8" w:space="0" w:color="000000"/>
              <w:bottom w:val="single" w:sz="8" w:space="0" w:color="000000"/>
              <w:right w:val="single" w:sz="8" w:space="0" w:color="000000"/>
            </w:tcBorders>
          </w:tcPr>
          <w:p w14:paraId="45E38ED9" w14:textId="77777777" w:rsidR="00A54635" w:rsidRDefault="00000000">
            <w:pPr>
              <w:rPr>
                <w:rFonts w:ascii="Cambria" w:eastAsia="Cambria" w:hAnsi="Cambria" w:cs="Cambria"/>
                <w:sz w:val="24"/>
                <w:szCs w:val="24"/>
              </w:rPr>
            </w:pPr>
            <w:r w:rsidRPr="0027477F">
              <w:rPr>
                <w:rFonts w:ascii="Cambria" w:eastAsia="Cambria" w:hAnsi="Cambria" w:cs="Cambria"/>
                <w:sz w:val="24"/>
                <w:szCs w:val="24"/>
                <w:lang w:val="fr-CA"/>
              </w:rPr>
              <w:t xml:space="preserve">Est-ce que la valeur s’aligne avec les normes? </w:t>
            </w:r>
            <w:r>
              <w:rPr>
                <w:rFonts w:ascii="Cambria" w:eastAsia="Cambria" w:hAnsi="Cambria" w:cs="Cambria"/>
                <w:sz w:val="24"/>
                <w:szCs w:val="24"/>
              </w:rPr>
              <w:t>Explication possible?</w:t>
            </w:r>
          </w:p>
        </w:tc>
      </w:tr>
      <w:tr w:rsidR="00A54635" w14:paraId="5CAC0E75" w14:textId="77777777">
        <w:trPr>
          <w:trHeight w:val="487"/>
        </w:trPr>
        <w:tc>
          <w:tcPr>
            <w:tcW w:w="2327" w:type="dxa"/>
            <w:tcBorders>
              <w:top w:val="single" w:sz="8" w:space="0" w:color="000000"/>
              <w:left w:val="single" w:sz="8" w:space="0" w:color="000000"/>
              <w:bottom w:val="single" w:sz="8" w:space="0" w:color="000000"/>
              <w:right w:val="single" w:sz="8" w:space="0" w:color="000000"/>
            </w:tcBorders>
          </w:tcPr>
          <w:p w14:paraId="06614FD1" w14:textId="77777777" w:rsidR="00A54635" w:rsidRDefault="00A54635">
            <w:pPr>
              <w:spacing w:line="480" w:lineRule="auto"/>
              <w:rPr>
                <w:rFonts w:ascii="Cambria" w:eastAsia="Cambria" w:hAnsi="Cambria" w:cs="Cambria"/>
                <w:sz w:val="16"/>
                <w:szCs w:val="16"/>
              </w:rPr>
            </w:pPr>
          </w:p>
        </w:tc>
        <w:tc>
          <w:tcPr>
            <w:tcW w:w="2327" w:type="dxa"/>
            <w:tcBorders>
              <w:top w:val="single" w:sz="8" w:space="0" w:color="000000"/>
              <w:left w:val="single" w:sz="8" w:space="0" w:color="000000"/>
              <w:bottom w:val="single" w:sz="8" w:space="0" w:color="000000"/>
              <w:right w:val="single" w:sz="8" w:space="0" w:color="000000"/>
            </w:tcBorders>
          </w:tcPr>
          <w:p w14:paraId="5E3FC48A" w14:textId="77777777" w:rsidR="00A54635" w:rsidRDefault="00A54635">
            <w:pPr>
              <w:spacing w:line="480" w:lineRule="auto"/>
              <w:rPr>
                <w:rFonts w:ascii="Cambria" w:eastAsia="Cambria" w:hAnsi="Cambria" w:cs="Cambria"/>
                <w:sz w:val="16"/>
                <w:szCs w:val="16"/>
              </w:rPr>
            </w:pPr>
          </w:p>
        </w:tc>
        <w:tc>
          <w:tcPr>
            <w:tcW w:w="2325" w:type="dxa"/>
            <w:tcBorders>
              <w:top w:val="single" w:sz="8" w:space="0" w:color="000000"/>
              <w:left w:val="single" w:sz="8" w:space="0" w:color="000000"/>
              <w:bottom w:val="single" w:sz="8" w:space="0" w:color="000000"/>
              <w:right w:val="single" w:sz="8" w:space="0" w:color="000000"/>
            </w:tcBorders>
          </w:tcPr>
          <w:p w14:paraId="4F63C423" w14:textId="77777777" w:rsidR="00A54635" w:rsidRDefault="00A54635">
            <w:pPr>
              <w:spacing w:line="480" w:lineRule="auto"/>
              <w:rPr>
                <w:rFonts w:ascii="Cambria" w:eastAsia="Cambria" w:hAnsi="Cambria" w:cs="Cambria"/>
                <w:sz w:val="16"/>
                <w:szCs w:val="16"/>
              </w:rPr>
            </w:pPr>
          </w:p>
        </w:tc>
        <w:tc>
          <w:tcPr>
            <w:tcW w:w="2328" w:type="dxa"/>
            <w:tcBorders>
              <w:top w:val="single" w:sz="8" w:space="0" w:color="000000"/>
              <w:left w:val="single" w:sz="8" w:space="0" w:color="000000"/>
              <w:bottom w:val="single" w:sz="8" w:space="0" w:color="000000"/>
              <w:right w:val="single" w:sz="8" w:space="0" w:color="000000"/>
            </w:tcBorders>
          </w:tcPr>
          <w:p w14:paraId="41686308" w14:textId="77777777" w:rsidR="00A54635" w:rsidRDefault="00A54635">
            <w:pPr>
              <w:spacing w:line="480" w:lineRule="auto"/>
              <w:rPr>
                <w:rFonts w:ascii="Cambria" w:eastAsia="Cambria" w:hAnsi="Cambria" w:cs="Cambria"/>
                <w:sz w:val="16"/>
                <w:szCs w:val="16"/>
              </w:rPr>
            </w:pPr>
          </w:p>
        </w:tc>
      </w:tr>
      <w:tr w:rsidR="00A54635" w14:paraId="774D1072" w14:textId="77777777">
        <w:tc>
          <w:tcPr>
            <w:tcW w:w="2327" w:type="dxa"/>
            <w:tcBorders>
              <w:top w:val="single" w:sz="8" w:space="0" w:color="000000"/>
              <w:left w:val="single" w:sz="8" w:space="0" w:color="000000"/>
              <w:bottom w:val="single" w:sz="8" w:space="0" w:color="000000"/>
              <w:right w:val="single" w:sz="8" w:space="0" w:color="000000"/>
            </w:tcBorders>
          </w:tcPr>
          <w:p w14:paraId="4FB39590" w14:textId="77777777" w:rsidR="00A54635" w:rsidRDefault="00A54635">
            <w:pPr>
              <w:spacing w:line="480" w:lineRule="auto"/>
              <w:rPr>
                <w:rFonts w:ascii="Cambria" w:eastAsia="Cambria" w:hAnsi="Cambria" w:cs="Cambria"/>
                <w:sz w:val="16"/>
                <w:szCs w:val="16"/>
              </w:rPr>
            </w:pPr>
          </w:p>
        </w:tc>
        <w:tc>
          <w:tcPr>
            <w:tcW w:w="2327" w:type="dxa"/>
            <w:tcBorders>
              <w:top w:val="single" w:sz="8" w:space="0" w:color="000000"/>
              <w:left w:val="single" w:sz="8" w:space="0" w:color="000000"/>
              <w:bottom w:val="single" w:sz="8" w:space="0" w:color="000000"/>
              <w:right w:val="single" w:sz="8" w:space="0" w:color="000000"/>
            </w:tcBorders>
          </w:tcPr>
          <w:p w14:paraId="377DA734" w14:textId="77777777" w:rsidR="00A54635" w:rsidRDefault="00A54635">
            <w:pPr>
              <w:spacing w:line="480" w:lineRule="auto"/>
              <w:rPr>
                <w:rFonts w:ascii="Cambria" w:eastAsia="Cambria" w:hAnsi="Cambria" w:cs="Cambria"/>
                <w:sz w:val="16"/>
                <w:szCs w:val="16"/>
              </w:rPr>
            </w:pPr>
          </w:p>
        </w:tc>
        <w:tc>
          <w:tcPr>
            <w:tcW w:w="2325" w:type="dxa"/>
            <w:tcBorders>
              <w:top w:val="single" w:sz="8" w:space="0" w:color="000000"/>
              <w:left w:val="single" w:sz="8" w:space="0" w:color="000000"/>
              <w:bottom w:val="single" w:sz="8" w:space="0" w:color="000000"/>
              <w:right w:val="single" w:sz="8" w:space="0" w:color="000000"/>
            </w:tcBorders>
          </w:tcPr>
          <w:p w14:paraId="6A845353" w14:textId="77777777" w:rsidR="00A54635" w:rsidRDefault="00A54635">
            <w:pPr>
              <w:spacing w:line="480" w:lineRule="auto"/>
              <w:rPr>
                <w:rFonts w:ascii="Cambria" w:eastAsia="Cambria" w:hAnsi="Cambria" w:cs="Cambria"/>
                <w:sz w:val="16"/>
                <w:szCs w:val="16"/>
              </w:rPr>
            </w:pPr>
          </w:p>
        </w:tc>
        <w:tc>
          <w:tcPr>
            <w:tcW w:w="2328" w:type="dxa"/>
            <w:tcBorders>
              <w:top w:val="single" w:sz="8" w:space="0" w:color="000000"/>
              <w:left w:val="single" w:sz="8" w:space="0" w:color="000000"/>
              <w:bottom w:val="single" w:sz="8" w:space="0" w:color="000000"/>
              <w:right w:val="single" w:sz="8" w:space="0" w:color="000000"/>
            </w:tcBorders>
          </w:tcPr>
          <w:p w14:paraId="717D8465" w14:textId="77777777" w:rsidR="00A54635" w:rsidRDefault="00A54635">
            <w:pPr>
              <w:spacing w:line="480" w:lineRule="auto"/>
              <w:rPr>
                <w:rFonts w:ascii="Cambria" w:eastAsia="Cambria" w:hAnsi="Cambria" w:cs="Cambria"/>
                <w:sz w:val="16"/>
                <w:szCs w:val="16"/>
              </w:rPr>
            </w:pPr>
          </w:p>
        </w:tc>
      </w:tr>
      <w:tr w:rsidR="00A54635" w14:paraId="58C300A0" w14:textId="77777777">
        <w:tc>
          <w:tcPr>
            <w:tcW w:w="2327" w:type="dxa"/>
            <w:tcBorders>
              <w:top w:val="single" w:sz="8" w:space="0" w:color="000000"/>
              <w:left w:val="single" w:sz="8" w:space="0" w:color="000000"/>
              <w:bottom w:val="single" w:sz="8" w:space="0" w:color="000000"/>
              <w:right w:val="single" w:sz="8" w:space="0" w:color="000000"/>
            </w:tcBorders>
          </w:tcPr>
          <w:p w14:paraId="627CEC0F" w14:textId="77777777" w:rsidR="00A54635" w:rsidRDefault="00A54635">
            <w:pPr>
              <w:spacing w:line="480" w:lineRule="auto"/>
              <w:rPr>
                <w:rFonts w:ascii="Cambria" w:eastAsia="Cambria" w:hAnsi="Cambria" w:cs="Cambria"/>
                <w:sz w:val="16"/>
                <w:szCs w:val="16"/>
              </w:rPr>
            </w:pPr>
          </w:p>
        </w:tc>
        <w:tc>
          <w:tcPr>
            <w:tcW w:w="2327" w:type="dxa"/>
            <w:tcBorders>
              <w:top w:val="single" w:sz="8" w:space="0" w:color="000000"/>
              <w:left w:val="single" w:sz="8" w:space="0" w:color="000000"/>
              <w:bottom w:val="single" w:sz="8" w:space="0" w:color="000000"/>
              <w:right w:val="single" w:sz="8" w:space="0" w:color="000000"/>
            </w:tcBorders>
          </w:tcPr>
          <w:p w14:paraId="6D78E505" w14:textId="77777777" w:rsidR="00A54635" w:rsidRDefault="00A54635">
            <w:pPr>
              <w:spacing w:line="480" w:lineRule="auto"/>
              <w:rPr>
                <w:rFonts w:ascii="Cambria" w:eastAsia="Cambria" w:hAnsi="Cambria" w:cs="Cambria"/>
                <w:sz w:val="16"/>
                <w:szCs w:val="16"/>
              </w:rPr>
            </w:pPr>
          </w:p>
        </w:tc>
        <w:tc>
          <w:tcPr>
            <w:tcW w:w="2325" w:type="dxa"/>
            <w:tcBorders>
              <w:top w:val="single" w:sz="8" w:space="0" w:color="000000"/>
              <w:left w:val="single" w:sz="8" w:space="0" w:color="000000"/>
              <w:bottom w:val="single" w:sz="8" w:space="0" w:color="000000"/>
              <w:right w:val="single" w:sz="8" w:space="0" w:color="000000"/>
            </w:tcBorders>
          </w:tcPr>
          <w:p w14:paraId="51F6EE65" w14:textId="77777777" w:rsidR="00A54635" w:rsidRDefault="00A54635">
            <w:pPr>
              <w:spacing w:line="480" w:lineRule="auto"/>
              <w:rPr>
                <w:rFonts w:ascii="Cambria" w:eastAsia="Cambria" w:hAnsi="Cambria" w:cs="Cambria"/>
                <w:sz w:val="16"/>
                <w:szCs w:val="16"/>
              </w:rPr>
            </w:pPr>
          </w:p>
        </w:tc>
        <w:tc>
          <w:tcPr>
            <w:tcW w:w="2328" w:type="dxa"/>
            <w:tcBorders>
              <w:top w:val="single" w:sz="8" w:space="0" w:color="000000"/>
              <w:left w:val="single" w:sz="8" w:space="0" w:color="000000"/>
              <w:bottom w:val="single" w:sz="8" w:space="0" w:color="000000"/>
              <w:right w:val="single" w:sz="8" w:space="0" w:color="000000"/>
            </w:tcBorders>
          </w:tcPr>
          <w:p w14:paraId="09248305" w14:textId="77777777" w:rsidR="00A54635" w:rsidRDefault="00A54635">
            <w:pPr>
              <w:spacing w:line="480" w:lineRule="auto"/>
              <w:rPr>
                <w:rFonts w:ascii="Cambria" w:eastAsia="Cambria" w:hAnsi="Cambria" w:cs="Cambria"/>
                <w:sz w:val="16"/>
                <w:szCs w:val="16"/>
              </w:rPr>
            </w:pPr>
          </w:p>
        </w:tc>
      </w:tr>
    </w:tbl>
    <w:p w14:paraId="4BFBE19A" w14:textId="77777777" w:rsidR="00A54635" w:rsidRDefault="00A54635">
      <w:pPr>
        <w:spacing w:after="0"/>
        <w:jc w:val="center"/>
        <w:rPr>
          <w:b/>
          <w:sz w:val="28"/>
          <w:szCs w:val="28"/>
        </w:rPr>
      </w:pPr>
    </w:p>
    <w:p w14:paraId="190AA4DE" w14:textId="77777777" w:rsidR="00A54635" w:rsidRDefault="00A54635">
      <w:pPr>
        <w:spacing w:after="0"/>
        <w:jc w:val="center"/>
        <w:rPr>
          <w:b/>
          <w:sz w:val="28"/>
          <w:szCs w:val="28"/>
        </w:rPr>
      </w:pPr>
    </w:p>
    <w:p w14:paraId="48639CE8" w14:textId="77777777" w:rsidR="00A54635" w:rsidRDefault="00A54635">
      <w:pPr>
        <w:spacing w:after="0"/>
        <w:jc w:val="center"/>
        <w:rPr>
          <w:b/>
          <w:sz w:val="28"/>
          <w:szCs w:val="28"/>
        </w:rPr>
      </w:pPr>
    </w:p>
    <w:p w14:paraId="30875C54" w14:textId="77777777" w:rsidR="00A54635" w:rsidRDefault="00A54635">
      <w:pPr>
        <w:spacing w:after="0"/>
        <w:jc w:val="center"/>
        <w:rPr>
          <w:b/>
          <w:sz w:val="28"/>
          <w:szCs w:val="28"/>
        </w:rPr>
      </w:pPr>
    </w:p>
    <w:p w14:paraId="53EDD982" w14:textId="77777777" w:rsidR="00A54635" w:rsidRDefault="00A54635">
      <w:pPr>
        <w:spacing w:after="0"/>
        <w:jc w:val="center"/>
        <w:rPr>
          <w:b/>
          <w:sz w:val="28"/>
          <w:szCs w:val="28"/>
        </w:rPr>
      </w:pPr>
    </w:p>
    <w:p w14:paraId="66BE25A5" w14:textId="77777777" w:rsidR="00A54635" w:rsidRDefault="00A54635">
      <w:pPr>
        <w:spacing w:after="0"/>
        <w:jc w:val="center"/>
        <w:rPr>
          <w:b/>
          <w:sz w:val="28"/>
          <w:szCs w:val="28"/>
        </w:rPr>
      </w:pPr>
    </w:p>
    <w:p w14:paraId="27B7077B" w14:textId="77777777" w:rsidR="00A54635" w:rsidRDefault="00A54635">
      <w:pPr>
        <w:spacing w:after="0"/>
        <w:jc w:val="center"/>
        <w:rPr>
          <w:b/>
          <w:sz w:val="28"/>
          <w:szCs w:val="28"/>
        </w:rPr>
      </w:pPr>
    </w:p>
    <w:p w14:paraId="33A6B9AC" w14:textId="77777777" w:rsidR="00A54635" w:rsidRDefault="00A54635">
      <w:pPr>
        <w:spacing w:after="0"/>
        <w:jc w:val="center"/>
        <w:rPr>
          <w:b/>
          <w:sz w:val="28"/>
          <w:szCs w:val="28"/>
        </w:rPr>
      </w:pPr>
    </w:p>
    <w:p w14:paraId="1E2DD9F9" w14:textId="77777777" w:rsidR="00A54635" w:rsidRDefault="00A54635">
      <w:pPr>
        <w:spacing w:after="0"/>
        <w:jc w:val="center"/>
        <w:rPr>
          <w:b/>
          <w:sz w:val="28"/>
          <w:szCs w:val="28"/>
        </w:rPr>
      </w:pPr>
    </w:p>
    <w:p w14:paraId="600FDACE" w14:textId="77777777" w:rsidR="00A54635" w:rsidRDefault="00000000">
      <w:pPr>
        <w:spacing w:after="0"/>
        <w:jc w:val="center"/>
        <w:rPr>
          <w:b/>
          <w:sz w:val="28"/>
          <w:szCs w:val="28"/>
        </w:rPr>
      </w:pPr>
      <w:r>
        <w:br w:type="page"/>
      </w:r>
    </w:p>
    <w:p w14:paraId="5B49F743" w14:textId="77777777" w:rsidR="00A54635" w:rsidRDefault="00A54635">
      <w:pPr>
        <w:spacing w:after="0"/>
        <w:jc w:val="center"/>
        <w:rPr>
          <w:b/>
          <w:sz w:val="28"/>
          <w:szCs w:val="28"/>
        </w:rPr>
      </w:pPr>
    </w:p>
    <w:p w14:paraId="3F9FAACB" w14:textId="77777777" w:rsidR="00A54635" w:rsidRDefault="00A54635">
      <w:pPr>
        <w:spacing w:after="0"/>
        <w:jc w:val="center"/>
        <w:rPr>
          <w:b/>
          <w:sz w:val="28"/>
          <w:szCs w:val="28"/>
        </w:rPr>
      </w:pPr>
    </w:p>
    <w:p w14:paraId="6B680556" w14:textId="77777777" w:rsidR="00A54635" w:rsidRDefault="00A54635">
      <w:pPr>
        <w:spacing w:after="0"/>
        <w:jc w:val="center"/>
        <w:rPr>
          <w:b/>
          <w:sz w:val="28"/>
          <w:szCs w:val="28"/>
        </w:rPr>
      </w:pPr>
    </w:p>
    <w:p w14:paraId="10A19B0C" w14:textId="77777777" w:rsidR="00A54635" w:rsidRDefault="00A54635">
      <w:pPr>
        <w:spacing w:after="0"/>
        <w:jc w:val="center"/>
        <w:rPr>
          <w:b/>
          <w:sz w:val="28"/>
          <w:szCs w:val="28"/>
        </w:rPr>
      </w:pPr>
    </w:p>
    <w:p w14:paraId="22C5D6EE" w14:textId="77777777" w:rsidR="00A54635" w:rsidRDefault="00A54635">
      <w:pPr>
        <w:spacing w:after="0"/>
        <w:jc w:val="center"/>
        <w:rPr>
          <w:b/>
          <w:sz w:val="28"/>
          <w:szCs w:val="28"/>
        </w:rPr>
      </w:pPr>
    </w:p>
    <w:p w14:paraId="1AD32B73" w14:textId="77777777" w:rsidR="00A54635" w:rsidRDefault="00A54635">
      <w:pPr>
        <w:spacing w:after="0"/>
        <w:jc w:val="center"/>
        <w:rPr>
          <w:b/>
          <w:sz w:val="28"/>
          <w:szCs w:val="28"/>
        </w:rPr>
      </w:pPr>
    </w:p>
    <w:p w14:paraId="32369D17" w14:textId="77777777" w:rsidR="00A54635" w:rsidRPr="0027477F" w:rsidRDefault="00000000">
      <w:pPr>
        <w:pStyle w:val="Heading3"/>
        <w:spacing w:after="0"/>
        <w:jc w:val="center"/>
        <w:rPr>
          <w:lang w:val="fr-CA"/>
        </w:rPr>
      </w:pPr>
      <w:bookmarkStart w:id="1" w:name="_heading=h.zfggqmwh2qq" w:colFirst="0" w:colLast="0"/>
      <w:bookmarkEnd w:id="1"/>
      <w:r w:rsidRPr="0027477F">
        <w:rPr>
          <w:lang w:val="fr-CA"/>
        </w:rPr>
        <w:t>Annexe B: Auto-évaluation sur les habiletés de laboratoire</w:t>
      </w:r>
    </w:p>
    <w:p w14:paraId="74354BAD" w14:textId="77777777" w:rsidR="00A54635" w:rsidRPr="0027477F" w:rsidRDefault="00A54635">
      <w:pPr>
        <w:spacing w:after="0"/>
        <w:jc w:val="center"/>
        <w:rPr>
          <w:b/>
          <w:sz w:val="28"/>
          <w:szCs w:val="28"/>
          <w:lang w:val="fr-CA"/>
        </w:rPr>
      </w:pPr>
    </w:p>
    <w:p w14:paraId="3BA52143" w14:textId="77777777" w:rsidR="00A54635" w:rsidRPr="0027477F" w:rsidRDefault="00A54635">
      <w:pPr>
        <w:spacing w:after="0"/>
        <w:jc w:val="center"/>
        <w:rPr>
          <w:b/>
          <w:sz w:val="28"/>
          <w:szCs w:val="28"/>
          <w:lang w:val="fr-CA"/>
        </w:rPr>
      </w:pPr>
    </w:p>
    <w:p w14:paraId="48F9D318" w14:textId="77777777" w:rsidR="00A54635" w:rsidRPr="0027477F" w:rsidRDefault="00A54635">
      <w:pPr>
        <w:spacing w:after="0"/>
        <w:jc w:val="center"/>
        <w:rPr>
          <w:b/>
          <w:sz w:val="28"/>
          <w:szCs w:val="28"/>
          <w:lang w:val="fr-CA"/>
        </w:rPr>
      </w:pPr>
    </w:p>
    <w:p w14:paraId="33240BB2" w14:textId="77777777" w:rsidR="00A54635" w:rsidRPr="0027477F" w:rsidRDefault="00000000">
      <w:pPr>
        <w:spacing w:after="0"/>
        <w:jc w:val="center"/>
        <w:rPr>
          <w:b/>
          <w:sz w:val="28"/>
          <w:szCs w:val="28"/>
          <w:lang w:val="fr-CA"/>
        </w:rPr>
      </w:pPr>
      <w:r w:rsidRPr="0027477F">
        <w:rPr>
          <w:lang w:val="fr-CA"/>
        </w:rPr>
        <w:br w:type="page"/>
      </w:r>
    </w:p>
    <w:p w14:paraId="08E18C8D" w14:textId="77777777" w:rsidR="00A54635" w:rsidRPr="0027477F" w:rsidRDefault="00000000">
      <w:pPr>
        <w:spacing w:after="0"/>
        <w:jc w:val="center"/>
        <w:rPr>
          <w:b/>
          <w:sz w:val="24"/>
          <w:szCs w:val="24"/>
          <w:lang w:val="fr-CA"/>
        </w:rPr>
      </w:pPr>
      <w:r w:rsidRPr="0027477F">
        <w:rPr>
          <w:b/>
          <w:sz w:val="24"/>
          <w:szCs w:val="24"/>
          <w:lang w:val="fr-CA"/>
        </w:rPr>
        <w:lastRenderedPageBreak/>
        <w:t>Auto-évaluation</w:t>
      </w:r>
      <w:r w:rsidRPr="0027477F">
        <w:rPr>
          <w:b/>
          <w:sz w:val="28"/>
          <w:szCs w:val="28"/>
          <w:lang w:val="fr-CA"/>
        </w:rPr>
        <w:t xml:space="preserve"> </w:t>
      </w:r>
      <w:r w:rsidRPr="0027477F">
        <w:rPr>
          <w:b/>
          <w:sz w:val="24"/>
          <w:szCs w:val="24"/>
          <w:lang w:val="fr-CA"/>
        </w:rPr>
        <w:t>sur les habiletés de laboratoire</w:t>
      </w:r>
    </w:p>
    <w:p w14:paraId="4FD9AB61" w14:textId="77777777" w:rsidR="00A54635" w:rsidRPr="0027477F" w:rsidRDefault="00A54635">
      <w:pPr>
        <w:spacing w:after="0"/>
        <w:jc w:val="center"/>
        <w:rPr>
          <w:b/>
          <w:sz w:val="28"/>
          <w:szCs w:val="28"/>
          <w:lang w:val="fr-CA"/>
        </w:rPr>
      </w:pPr>
    </w:p>
    <w:p w14:paraId="6C907DE1" w14:textId="77777777" w:rsidR="00A54635" w:rsidRPr="0027477F" w:rsidRDefault="00000000">
      <w:pPr>
        <w:spacing w:after="0"/>
        <w:rPr>
          <w:b/>
          <w:sz w:val="24"/>
          <w:szCs w:val="24"/>
          <w:lang w:val="fr-CA"/>
        </w:rPr>
      </w:pPr>
      <w:r w:rsidRPr="0027477F">
        <w:rPr>
          <w:b/>
          <w:sz w:val="24"/>
          <w:szCs w:val="24"/>
          <w:lang w:val="fr-CA"/>
        </w:rPr>
        <w:t>Nom : ____________________________</w:t>
      </w:r>
      <w:r w:rsidRPr="0027477F">
        <w:rPr>
          <w:b/>
          <w:sz w:val="24"/>
          <w:szCs w:val="24"/>
          <w:lang w:val="fr-CA"/>
        </w:rPr>
        <w:tab/>
      </w:r>
      <w:r w:rsidRPr="0027477F">
        <w:rPr>
          <w:b/>
          <w:sz w:val="24"/>
          <w:szCs w:val="24"/>
          <w:lang w:val="fr-CA"/>
        </w:rPr>
        <w:tab/>
        <w:t>Date : ___________________</w:t>
      </w:r>
    </w:p>
    <w:p w14:paraId="7E3A122D" w14:textId="77777777" w:rsidR="00A54635" w:rsidRPr="0027477F" w:rsidRDefault="00000000">
      <w:pPr>
        <w:spacing w:after="0"/>
        <w:rPr>
          <w:b/>
          <w:sz w:val="24"/>
          <w:szCs w:val="24"/>
          <w:lang w:val="fr-CA"/>
        </w:rPr>
      </w:pPr>
      <w:r w:rsidRPr="0027477F">
        <w:rPr>
          <w:b/>
          <w:sz w:val="24"/>
          <w:szCs w:val="24"/>
          <w:lang w:val="fr-CA"/>
        </w:rPr>
        <w:t>Groupe : __________________________</w:t>
      </w:r>
      <w:r w:rsidRPr="0027477F">
        <w:rPr>
          <w:b/>
          <w:sz w:val="24"/>
          <w:szCs w:val="24"/>
          <w:lang w:val="fr-CA"/>
        </w:rPr>
        <w:tab/>
      </w:r>
      <w:r w:rsidRPr="0027477F">
        <w:rPr>
          <w:b/>
          <w:sz w:val="24"/>
          <w:szCs w:val="24"/>
          <w:lang w:val="fr-CA"/>
        </w:rPr>
        <w:tab/>
        <w:t>Laboratoire : _____________</w:t>
      </w:r>
    </w:p>
    <w:p w14:paraId="14D848DA" w14:textId="77777777" w:rsidR="00A54635" w:rsidRPr="0027477F" w:rsidRDefault="00A54635">
      <w:pPr>
        <w:spacing w:after="0"/>
        <w:rPr>
          <w:b/>
          <w:sz w:val="24"/>
          <w:szCs w:val="24"/>
          <w:lang w:val="fr-CA"/>
        </w:rPr>
      </w:pPr>
    </w:p>
    <w:p w14:paraId="486F9A74" w14:textId="77777777" w:rsidR="00A54635" w:rsidRPr="0027477F" w:rsidRDefault="00000000">
      <w:pPr>
        <w:spacing w:after="0"/>
        <w:rPr>
          <w:b/>
          <w:sz w:val="24"/>
          <w:szCs w:val="24"/>
          <w:lang w:val="fr-CA"/>
        </w:rPr>
      </w:pPr>
      <w:r w:rsidRPr="0027477F">
        <w:rPr>
          <w:b/>
          <w:sz w:val="24"/>
          <w:szCs w:val="24"/>
          <w:lang w:val="fr-CA"/>
        </w:rPr>
        <w:t>Sécurité pendant le laboratoire :</w:t>
      </w:r>
    </w:p>
    <w:p w14:paraId="7C852403" w14:textId="77777777" w:rsidR="00A54635" w:rsidRPr="0027477F" w:rsidRDefault="00000000">
      <w:pPr>
        <w:numPr>
          <w:ilvl w:val="0"/>
          <w:numId w:val="3"/>
        </w:numPr>
        <w:spacing w:after="0" w:line="240" w:lineRule="auto"/>
        <w:rPr>
          <w:sz w:val="24"/>
          <w:szCs w:val="24"/>
          <w:lang w:val="fr-CA"/>
        </w:rPr>
      </w:pPr>
      <w:r w:rsidRPr="0027477F">
        <w:rPr>
          <w:sz w:val="24"/>
          <w:szCs w:val="24"/>
          <w:lang w:val="fr-CA"/>
        </w:rPr>
        <w:t>Je suis les étapes du protocole tout en respectant sa sécurité et celle des autres.</w:t>
      </w:r>
    </w:p>
    <w:p w14:paraId="1AC3790F" w14:textId="77777777" w:rsidR="00A54635" w:rsidRPr="0027477F" w:rsidRDefault="00000000">
      <w:pPr>
        <w:numPr>
          <w:ilvl w:val="0"/>
          <w:numId w:val="3"/>
        </w:numPr>
        <w:spacing w:after="0" w:line="240" w:lineRule="auto"/>
        <w:rPr>
          <w:lang w:val="fr-CA"/>
        </w:rPr>
      </w:pPr>
      <w:r w:rsidRPr="0027477F">
        <w:rPr>
          <w:sz w:val="24"/>
          <w:szCs w:val="24"/>
          <w:lang w:val="fr-CA"/>
        </w:rPr>
        <w:t>Je porte tout le matériel de sécurité nécessaire (lunettes, gants, blouse...)</w:t>
      </w:r>
    </w:p>
    <w:p w14:paraId="5807F290" w14:textId="77777777" w:rsidR="00A54635" w:rsidRPr="0027477F" w:rsidRDefault="00000000">
      <w:pPr>
        <w:numPr>
          <w:ilvl w:val="0"/>
          <w:numId w:val="3"/>
        </w:numPr>
        <w:spacing w:after="0" w:line="240" w:lineRule="auto"/>
        <w:rPr>
          <w:sz w:val="24"/>
          <w:szCs w:val="24"/>
          <w:lang w:val="fr-CA"/>
        </w:rPr>
      </w:pPr>
      <w:r w:rsidRPr="0027477F">
        <w:rPr>
          <w:sz w:val="24"/>
          <w:szCs w:val="24"/>
          <w:lang w:val="fr-CA"/>
        </w:rPr>
        <w:t>Les consignes de sécurité sont bien respectées (cheveux bien attachés, pas de nourriture...)</w:t>
      </w:r>
    </w:p>
    <w:p w14:paraId="43F16E68" w14:textId="77777777" w:rsidR="00A54635" w:rsidRPr="0027477F" w:rsidRDefault="00000000">
      <w:pPr>
        <w:numPr>
          <w:ilvl w:val="0"/>
          <w:numId w:val="3"/>
        </w:numPr>
        <w:spacing w:after="0" w:line="240" w:lineRule="auto"/>
        <w:rPr>
          <w:sz w:val="24"/>
          <w:szCs w:val="24"/>
          <w:lang w:val="fr-CA"/>
        </w:rPr>
      </w:pPr>
      <w:r w:rsidRPr="0027477F">
        <w:rPr>
          <w:sz w:val="24"/>
          <w:szCs w:val="24"/>
          <w:lang w:val="fr-CA"/>
        </w:rPr>
        <w:t>Je démontre une compréhension des dangers liés aux produits chimiques utilisés (corrosifs, inflammables...) et aux équipements (ne jamais laisser une plaque chauffante allumée sans surveillance...)</w:t>
      </w:r>
    </w:p>
    <w:p w14:paraId="20255B6F" w14:textId="77777777" w:rsidR="00A54635" w:rsidRPr="0027477F" w:rsidRDefault="00000000">
      <w:pPr>
        <w:numPr>
          <w:ilvl w:val="0"/>
          <w:numId w:val="3"/>
        </w:numPr>
        <w:spacing w:after="0" w:line="240" w:lineRule="auto"/>
        <w:rPr>
          <w:sz w:val="24"/>
          <w:szCs w:val="24"/>
          <w:lang w:val="fr-CA"/>
        </w:rPr>
      </w:pPr>
      <w:r w:rsidRPr="0027477F">
        <w:rPr>
          <w:sz w:val="24"/>
          <w:szCs w:val="24"/>
          <w:lang w:val="fr-CA"/>
        </w:rPr>
        <w:t>TOUS les produits chimiques et équipements ont été bien ramassés à la fin du laboratoire. Les produits chimiques ont été éliminés en toute sécurité conformément aux instructions de l'enseignant.</w:t>
      </w:r>
    </w:p>
    <w:p w14:paraId="54316805" w14:textId="77777777" w:rsidR="00A54635" w:rsidRPr="0027477F" w:rsidRDefault="00A54635">
      <w:pPr>
        <w:spacing w:after="0"/>
        <w:rPr>
          <w:sz w:val="20"/>
          <w:szCs w:val="20"/>
          <w:lang w:val="fr-CA"/>
        </w:rPr>
      </w:pPr>
    </w:p>
    <w:p w14:paraId="06707896" w14:textId="77777777" w:rsidR="00A54635" w:rsidRPr="0027477F" w:rsidRDefault="00000000">
      <w:pPr>
        <w:spacing w:after="0"/>
        <w:rPr>
          <w:sz w:val="24"/>
          <w:szCs w:val="24"/>
          <w:lang w:val="fr-CA"/>
        </w:rPr>
      </w:pPr>
      <w:r w:rsidRPr="0027477F">
        <w:rPr>
          <w:b/>
          <w:sz w:val="24"/>
          <w:szCs w:val="24"/>
          <w:lang w:val="fr-CA"/>
        </w:rPr>
        <w:t>Les élèves suivent bien la démarche scientifique</w:t>
      </w:r>
      <w:r w:rsidRPr="0027477F">
        <w:rPr>
          <w:sz w:val="24"/>
          <w:szCs w:val="24"/>
          <w:lang w:val="fr-CA"/>
        </w:rPr>
        <w:t> :</w:t>
      </w:r>
    </w:p>
    <w:p w14:paraId="23CED422" w14:textId="77777777" w:rsidR="00A54635" w:rsidRPr="0027477F" w:rsidRDefault="00000000">
      <w:pPr>
        <w:numPr>
          <w:ilvl w:val="0"/>
          <w:numId w:val="7"/>
        </w:numPr>
        <w:spacing w:after="0"/>
        <w:rPr>
          <w:lang w:val="fr-CA"/>
        </w:rPr>
      </w:pPr>
      <w:r w:rsidRPr="0027477F">
        <w:rPr>
          <w:b/>
          <w:sz w:val="28"/>
          <w:szCs w:val="28"/>
          <w:lang w:val="fr-CA"/>
        </w:rPr>
        <w:t xml:space="preserve"> </w:t>
      </w:r>
      <w:r w:rsidRPr="0027477F">
        <w:rPr>
          <w:sz w:val="24"/>
          <w:szCs w:val="24"/>
          <w:lang w:val="fr-CA"/>
        </w:rPr>
        <w:t>Je fais une hypothèse basée sur mes connaissances antérieures.</w:t>
      </w:r>
    </w:p>
    <w:p w14:paraId="50ACD453" w14:textId="77777777" w:rsidR="00A54635" w:rsidRPr="0027477F" w:rsidRDefault="00000000">
      <w:pPr>
        <w:numPr>
          <w:ilvl w:val="0"/>
          <w:numId w:val="7"/>
        </w:numPr>
        <w:spacing w:after="0"/>
        <w:rPr>
          <w:sz w:val="24"/>
          <w:szCs w:val="24"/>
          <w:lang w:val="fr-CA"/>
        </w:rPr>
      </w:pPr>
      <w:r w:rsidRPr="0027477F">
        <w:rPr>
          <w:sz w:val="24"/>
          <w:szCs w:val="24"/>
          <w:lang w:val="fr-CA"/>
        </w:rPr>
        <w:t xml:space="preserve"> Je sélectionne les données appropriées pour tester l'hypothèse en suivant le protocole accepté.</w:t>
      </w:r>
    </w:p>
    <w:p w14:paraId="115A41EE" w14:textId="77777777" w:rsidR="00A54635" w:rsidRPr="0027477F" w:rsidRDefault="00000000">
      <w:pPr>
        <w:numPr>
          <w:ilvl w:val="0"/>
          <w:numId w:val="7"/>
        </w:numPr>
        <w:spacing w:after="0"/>
        <w:rPr>
          <w:sz w:val="24"/>
          <w:szCs w:val="24"/>
          <w:lang w:val="fr-CA"/>
        </w:rPr>
      </w:pPr>
      <w:r w:rsidRPr="0027477F">
        <w:rPr>
          <w:sz w:val="24"/>
          <w:szCs w:val="24"/>
          <w:lang w:val="fr-CA"/>
        </w:rPr>
        <w:t xml:space="preserve"> J'enregistre les données et les observations de manière claire et bien organisée ; comme dans un tableau bien structuré.</w:t>
      </w:r>
    </w:p>
    <w:p w14:paraId="4EA00FC4" w14:textId="77777777" w:rsidR="00A54635" w:rsidRPr="0027477F" w:rsidRDefault="00000000">
      <w:pPr>
        <w:numPr>
          <w:ilvl w:val="0"/>
          <w:numId w:val="7"/>
        </w:numPr>
        <w:spacing w:after="0"/>
        <w:rPr>
          <w:sz w:val="24"/>
          <w:szCs w:val="24"/>
          <w:lang w:val="fr-CA"/>
        </w:rPr>
      </w:pPr>
      <w:r w:rsidRPr="0027477F">
        <w:rPr>
          <w:sz w:val="24"/>
          <w:szCs w:val="24"/>
          <w:lang w:val="fr-CA"/>
        </w:rPr>
        <w:t xml:space="preserve"> Je compare les données recueillies aux valeurs acceptées pour les évaluer correctement.</w:t>
      </w:r>
    </w:p>
    <w:p w14:paraId="6D89B6E7" w14:textId="77777777" w:rsidR="00A54635" w:rsidRPr="0027477F" w:rsidRDefault="00A54635">
      <w:pPr>
        <w:spacing w:after="0"/>
        <w:rPr>
          <w:b/>
          <w:sz w:val="20"/>
          <w:szCs w:val="20"/>
          <w:lang w:val="fr-CA"/>
        </w:rPr>
      </w:pPr>
    </w:p>
    <w:p w14:paraId="573AC0EA" w14:textId="77777777" w:rsidR="00A54635" w:rsidRDefault="00000000">
      <w:pPr>
        <w:spacing w:after="0"/>
        <w:rPr>
          <w:b/>
          <w:sz w:val="24"/>
          <w:szCs w:val="24"/>
        </w:rPr>
      </w:pPr>
      <w:r>
        <w:rPr>
          <w:b/>
          <w:sz w:val="24"/>
          <w:szCs w:val="24"/>
        </w:rPr>
        <w:t>Travail de groupe :</w:t>
      </w:r>
    </w:p>
    <w:p w14:paraId="0407BABC" w14:textId="77777777" w:rsidR="00A54635" w:rsidRPr="0027477F" w:rsidRDefault="00000000">
      <w:pPr>
        <w:numPr>
          <w:ilvl w:val="0"/>
          <w:numId w:val="8"/>
        </w:numPr>
        <w:spacing w:after="0"/>
        <w:rPr>
          <w:sz w:val="24"/>
          <w:szCs w:val="24"/>
          <w:lang w:val="fr-CA"/>
        </w:rPr>
      </w:pPr>
      <w:r w:rsidRPr="0027477F">
        <w:rPr>
          <w:sz w:val="24"/>
          <w:szCs w:val="24"/>
          <w:lang w:val="fr-CA"/>
        </w:rPr>
        <w:t xml:space="preserve">Je démontre des habiletés de leadership et </w:t>
      </w:r>
    </w:p>
    <w:p w14:paraId="37937D16" w14:textId="77777777" w:rsidR="00A54635" w:rsidRPr="0027477F" w:rsidRDefault="00000000">
      <w:pPr>
        <w:numPr>
          <w:ilvl w:val="0"/>
          <w:numId w:val="8"/>
        </w:numPr>
        <w:spacing w:after="0"/>
        <w:rPr>
          <w:lang w:val="fr-CA"/>
        </w:rPr>
      </w:pPr>
      <w:r w:rsidRPr="0027477F">
        <w:rPr>
          <w:sz w:val="24"/>
          <w:szCs w:val="24"/>
          <w:lang w:val="fr-CA"/>
        </w:rPr>
        <w:t>Je démontre une compréhension approfondie des concepts étudiés et je partage mes idées avec mes camarades.</w:t>
      </w:r>
    </w:p>
    <w:p w14:paraId="30329713" w14:textId="77777777" w:rsidR="00A54635" w:rsidRPr="0027477F" w:rsidRDefault="00000000">
      <w:pPr>
        <w:numPr>
          <w:ilvl w:val="0"/>
          <w:numId w:val="8"/>
        </w:numPr>
        <w:spacing w:after="0"/>
        <w:rPr>
          <w:sz w:val="24"/>
          <w:szCs w:val="24"/>
          <w:lang w:val="fr-CA"/>
        </w:rPr>
      </w:pPr>
      <w:r w:rsidRPr="0027477F">
        <w:rPr>
          <w:sz w:val="24"/>
          <w:szCs w:val="24"/>
          <w:lang w:val="fr-CA"/>
        </w:rPr>
        <w:t>Je discute des résultats et des observations avec les autres membres de l'équipe.</w:t>
      </w:r>
    </w:p>
    <w:p w14:paraId="1FDA84D4" w14:textId="77777777" w:rsidR="00A54635" w:rsidRPr="0027477F" w:rsidRDefault="00000000">
      <w:pPr>
        <w:numPr>
          <w:ilvl w:val="0"/>
          <w:numId w:val="8"/>
        </w:numPr>
        <w:spacing w:after="0"/>
        <w:rPr>
          <w:lang w:val="fr-CA"/>
        </w:rPr>
      </w:pPr>
      <w:r w:rsidRPr="0027477F">
        <w:rPr>
          <w:sz w:val="24"/>
          <w:szCs w:val="24"/>
          <w:lang w:val="fr-CA"/>
        </w:rPr>
        <w:t>Je reste avec mon équipe</w:t>
      </w:r>
      <w:r w:rsidRPr="0027477F">
        <w:rPr>
          <w:b/>
          <w:sz w:val="28"/>
          <w:szCs w:val="28"/>
          <w:lang w:val="fr-CA"/>
        </w:rPr>
        <w:t>.</w:t>
      </w:r>
    </w:p>
    <w:p w14:paraId="1D267316" w14:textId="77777777" w:rsidR="00A54635" w:rsidRPr="0027477F" w:rsidRDefault="00A54635">
      <w:pPr>
        <w:spacing w:after="0"/>
        <w:rPr>
          <w:b/>
          <w:sz w:val="20"/>
          <w:szCs w:val="20"/>
          <w:lang w:val="fr-CA"/>
        </w:rPr>
      </w:pPr>
    </w:p>
    <w:p w14:paraId="6719E410" w14:textId="77777777" w:rsidR="00A54635" w:rsidRDefault="00000000">
      <w:pPr>
        <w:spacing w:after="0"/>
        <w:rPr>
          <w:b/>
          <w:sz w:val="24"/>
          <w:szCs w:val="24"/>
        </w:rPr>
      </w:pPr>
      <w:r>
        <w:rPr>
          <w:b/>
          <w:sz w:val="24"/>
          <w:szCs w:val="24"/>
        </w:rPr>
        <w:t>Réalisation des objectifs :</w:t>
      </w:r>
    </w:p>
    <w:p w14:paraId="674F282E" w14:textId="77777777" w:rsidR="00A54635" w:rsidRPr="0027477F" w:rsidRDefault="00000000">
      <w:pPr>
        <w:numPr>
          <w:ilvl w:val="0"/>
          <w:numId w:val="6"/>
        </w:numPr>
        <w:spacing w:after="0"/>
        <w:rPr>
          <w:sz w:val="24"/>
          <w:szCs w:val="24"/>
          <w:lang w:val="fr-CA"/>
        </w:rPr>
      </w:pPr>
      <w:r w:rsidRPr="0027477F">
        <w:rPr>
          <w:sz w:val="24"/>
          <w:szCs w:val="24"/>
          <w:lang w:val="fr-CA"/>
        </w:rPr>
        <w:t>Je fais preuve de sens de l'organisation.</w:t>
      </w:r>
    </w:p>
    <w:p w14:paraId="62C55BE7" w14:textId="77777777" w:rsidR="00A54635" w:rsidRPr="0027477F" w:rsidRDefault="00000000">
      <w:pPr>
        <w:numPr>
          <w:ilvl w:val="0"/>
          <w:numId w:val="6"/>
        </w:numPr>
        <w:spacing w:after="0"/>
        <w:rPr>
          <w:sz w:val="24"/>
          <w:szCs w:val="24"/>
          <w:lang w:val="fr-CA"/>
        </w:rPr>
      </w:pPr>
      <w:r w:rsidRPr="0027477F">
        <w:rPr>
          <w:sz w:val="24"/>
          <w:szCs w:val="24"/>
          <w:lang w:val="fr-CA"/>
        </w:rPr>
        <w:t>Je contribue à une répartition équitable des tâches, et je remplis ma part au mieux de mes capacités.</w:t>
      </w:r>
    </w:p>
    <w:p w14:paraId="48639C09" w14:textId="77777777" w:rsidR="00A54635" w:rsidRDefault="00000000">
      <w:pPr>
        <w:numPr>
          <w:ilvl w:val="0"/>
          <w:numId w:val="6"/>
        </w:numPr>
        <w:spacing w:after="0"/>
        <w:rPr>
          <w:sz w:val="24"/>
          <w:szCs w:val="24"/>
        </w:rPr>
      </w:pPr>
      <w:r>
        <w:rPr>
          <w:sz w:val="24"/>
          <w:szCs w:val="24"/>
        </w:rPr>
        <w:t>Je respecte les délais.</w:t>
      </w:r>
    </w:p>
    <w:p w14:paraId="3065ED6C" w14:textId="77777777" w:rsidR="00A54635" w:rsidRPr="0027477F" w:rsidRDefault="00000000">
      <w:pPr>
        <w:numPr>
          <w:ilvl w:val="0"/>
          <w:numId w:val="6"/>
        </w:numPr>
        <w:spacing w:after="0"/>
        <w:rPr>
          <w:sz w:val="24"/>
          <w:szCs w:val="24"/>
          <w:lang w:val="fr-CA"/>
        </w:rPr>
      </w:pPr>
      <w:r w:rsidRPr="0027477F">
        <w:rPr>
          <w:sz w:val="24"/>
          <w:szCs w:val="24"/>
          <w:lang w:val="fr-CA"/>
        </w:rPr>
        <w:t>Je fais preuve d'enthousiasme et de concentration sur la tâche à accomplir.</w:t>
      </w:r>
    </w:p>
    <w:p w14:paraId="51520E24" w14:textId="77777777" w:rsidR="00A54635" w:rsidRPr="0027477F" w:rsidRDefault="00000000">
      <w:pPr>
        <w:numPr>
          <w:ilvl w:val="0"/>
          <w:numId w:val="6"/>
        </w:numPr>
        <w:spacing w:after="0"/>
        <w:rPr>
          <w:sz w:val="24"/>
          <w:szCs w:val="24"/>
          <w:lang w:val="fr-CA"/>
        </w:rPr>
      </w:pPr>
      <w:r w:rsidRPr="0027477F">
        <w:rPr>
          <w:sz w:val="24"/>
          <w:szCs w:val="24"/>
          <w:lang w:val="fr-CA"/>
        </w:rPr>
        <w:t>Les discussions de groupe ne concernent que les procédures expérimentales (pas de discussions extérieures ou de distractions)</w:t>
      </w:r>
    </w:p>
    <w:p w14:paraId="53F566F9" w14:textId="77777777" w:rsidR="00A54635" w:rsidRPr="0027477F" w:rsidRDefault="00000000">
      <w:pPr>
        <w:numPr>
          <w:ilvl w:val="0"/>
          <w:numId w:val="6"/>
        </w:numPr>
        <w:spacing w:after="0"/>
        <w:rPr>
          <w:sz w:val="24"/>
          <w:szCs w:val="24"/>
          <w:lang w:val="fr-CA"/>
        </w:rPr>
      </w:pPr>
      <w:r w:rsidRPr="0027477F">
        <w:rPr>
          <w:sz w:val="24"/>
          <w:szCs w:val="24"/>
          <w:lang w:val="fr-CA"/>
        </w:rPr>
        <w:lastRenderedPageBreak/>
        <w:t>Je fais preuve de compétences en organisant le temps sans compromettre la qualité du travail.</w:t>
      </w:r>
    </w:p>
    <w:p w14:paraId="087C4DE1" w14:textId="77777777" w:rsidR="00A54635" w:rsidRPr="0027477F" w:rsidRDefault="00A54635">
      <w:pPr>
        <w:spacing w:after="0"/>
        <w:rPr>
          <w:b/>
          <w:sz w:val="28"/>
          <w:szCs w:val="28"/>
          <w:lang w:val="fr-CA"/>
        </w:rPr>
      </w:pPr>
    </w:p>
    <w:p w14:paraId="23C4680A" w14:textId="77777777" w:rsidR="00A54635" w:rsidRDefault="00000000">
      <w:pPr>
        <w:spacing w:after="0"/>
        <w:rPr>
          <w:b/>
          <w:sz w:val="24"/>
          <w:szCs w:val="24"/>
        </w:rPr>
      </w:pPr>
      <w:r>
        <w:rPr>
          <w:b/>
          <w:sz w:val="24"/>
          <w:szCs w:val="24"/>
        </w:rPr>
        <w:t>Autres commentaires :</w:t>
      </w:r>
    </w:p>
    <w:p w14:paraId="40D7FD0F" w14:textId="77777777" w:rsidR="00A54635" w:rsidRDefault="00A54635">
      <w:pPr>
        <w:spacing w:after="0"/>
        <w:jc w:val="center"/>
        <w:rPr>
          <w:b/>
          <w:sz w:val="28"/>
          <w:szCs w:val="28"/>
        </w:rPr>
      </w:pPr>
    </w:p>
    <w:p w14:paraId="3913EF7B" w14:textId="77777777" w:rsidR="00A54635" w:rsidRDefault="00A54635">
      <w:pPr>
        <w:spacing w:after="0"/>
        <w:jc w:val="center"/>
        <w:rPr>
          <w:b/>
          <w:sz w:val="28"/>
          <w:szCs w:val="28"/>
        </w:rPr>
      </w:pPr>
    </w:p>
    <w:p w14:paraId="4CD72304" w14:textId="77777777" w:rsidR="00A54635" w:rsidRDefault="00A54635">
      <w:pPr>
        <w:spacing w:after="0"/>
        <w:jc w:val="center"/>
        <w:rPr>
          <w:b/>
          <w:sz w:val="28"/>
          <w:szCs w:val="28"/>
        </w:rPr>
      </w:pPr>
    </w:p>
    <w:p w14:paraId="7467286B" w14:textId="77777777" w:rsidR="00A54635" w:rsidRDefault="00A54635">
      <w:pPr>
        <w:spacing w:after="0"/>
        <w:jc w:val="center"/>
        <w:rPr>
          <w:b/>
          <w:sz w:val="28"/>
          <w:szCs w:val="28"/>
        </w:rPr>
      </w:pPr>
    </w:p>
    <w:sectPr w:rsidR="00A54635">
      <w:footerReference w:type="default" r:id="rId26"/>
      <w:pgSz w:w="12240" w:h="15840"/>
      <w:pgMar w:top="1440" w:right="1800" w:bottom="1276"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5D9D" w14:textId="77777777" w:rsidR="00472978" w:rsidRDefault="00472978">
      <w:pPr>
        <w:spacing w:after="0" w:line="240" w:lineRule="auto"/>
      </w:pPr>
      <w:r>
        <w:separator/>
      </w:r>
    </w:p>
  </w:endnote>
  <w:endnote w:type="continuationSeparator" w:id="0">
    <w:p w14:paraId="5AABB414" w14:textId="77777777" w:rsidR="00472978" w:rsidRDefault="0047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D0C1" w14:textId="77777777" w:rsidR="00A54635" w:rsidRPr="0027477F" w:rsidRDefault="00000000">
    <w:pPr>
      <w:tabs>
        <w:tab w:val="center" w:pos="4680"/>
        <w:tab w:val="right" w:pos="9360"/>
      </w:tabs>
      <w:spacing w:after="0" w:line="240" w:lineRule="auto"/>
      <w:jc w:val="center"/>
      <w:rPr>
        <w:lang w:val="fr-CA"/>
      </w:rPr>
    </w:pPr>
    <w:r w:rsidRPr="0027477F">
      <w:rPr>
        <w:lang w:val="fr-CA"/>
      </w:rPr>
      <w:t>APSO/COET/ACSE Ressource pédagogique</w:t>
    </w:r>
  </w:p>
  <w:p w14:paraId="4739385B" w14:textId="77777777" w:rsidR="00A54635" w:rsidRPr="0027477F" w:rsidRDefault="00000000">
    <w:pPr>
      <w:tabs>
        <w:tab w:val="center" w:pos="4680"/>
        <w:tab w:val="right" w:pos="9360"/>
      </w:tabs>
      <w:spacing w:after="0" w:line="240" w:lineRule="auto"/>
      <w:jc w:val="center"/>
      <w:rPr>
        <w:lang w:val="fr-CA"/>
      </w:rPr>
    </w:pPr>
    <w:r w:rsidRPr="0027477F">
      <w:rPr>
        <w:lang w:val="fr-CA"/>
      </w:rPr>
      <w:t>8 année Expérience no 2/ Les impacts environnementaux et sociaux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B409" w14:textId="77777777" w:rsidR="00472978" w:rsidRDefault="00472978">
      <w:pPr>
        <w:spacing w:after="0" w:line="240" w:lineRule="auto"/>
      </w:pPr>
      <w:r>
        <w:separator/>
      </w:r>
    </w:p>
  </w:footnote>
  <w:footnote w:type="continuationSeparator" w:id="0">
    <w:p w14:paraId="73823D0C" w14:textId="77777777" w:rsidR="00472978" w:rsidRDefault="00472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F4F"/>
    <w:multiLevelType w:val="multilevel"/>
    <w:tmpl w:val="DDB2A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D6A36"/>
    <w:multiLevelType w:val="multilevel"/>
    <w:tmpl w:val="C0143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D3E22"/>
    <w:multiLevelType w:val="multilevel"/>
    <w:tmpl w:val="A238A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BB71C2"/>
    <w:multiLevelType w:val="multilevel"/>
    <w:tmpl w:val="BBD2F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C76B64"/>
    <w:multiLevelType w:val="multilevel"/>
    <w:tmpl w:val="6AA24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D33F06"/>
    <w:multiLevelType w:val="multilevel"/>
    <w:tmpl w:val="1E3A0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7A7196"/>
    <w:multiLevelType w:val="multilevel"/>
    <w:tmpl w:val="C16A9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1066D0"/>
    <w:multiLevelType w:val="multilevel"/>
    <w:tmpl w:val="0ACCA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F05551"/>
    <w:multiLevelType w:val="multilevel"/>
    <w:tmpl w:val="BCF0C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7F13DB"/>
    <w:multiLevelType w:val="multilevel"/>
    <w:tmpl w:val="E2CC3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C53B04"/>
    <w:multiLevelType w:val="multilevel"/>
    <w:tmpl w:val="B552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E64675"/>
    <w:multiLevelType w:val="multilevel"/>
    <w:tmpl w:val="78DE5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2208096">
    <w:abstractNumId w:val="11"/>
  </w:num>
  <w:num w:numId="2" w16cid:durableId="1151678774">
    <w:abstractNumId w:val="9"/>
  </w:num>
  <w:num w:numId="3" w16cid:durableId="1629891557">
    <w:abstractNumId w:val="1"/>
  </w:num>
  <w:num w:numId="4" w16cid:durableId="1555772184">
    <w:abstractNumId w:val="3"/>
  </w:num>
  <w:num w:numId="5" w16cid:durableId="1614628927">
    <w:abstractNumId w:val="4"/>
  </w:num>
  <w:num w:numId="6" w16cid:durableId="1704281215">
    <w:abstractNumId w:val="10"/>
  </w:num>
  <w:num w:numId="7" w16cid:durableId="2074621470">
    <w:abstractNumId w:val="8"/>
  </w:num>
  <w:num w:numId="8" w16cid:durableId="586966392">
    <w:abstractNumId w:val="7"/>
  </w:num>
  <w:num w:numId="9" w16cid:durableId="1325429817">
    <w:abstractNumId w:val="5"/>
  </w:num>
  <w:num w:numId="10" w16cid:durableId="1420524777">
    <w:abstractNumId w:val="6"/>
  </w:num>
  <w:num w:numId="11" w16cid:durableId="1321423350">
    <w:abstractNumId w:val="0"/>
  </w:num>
  <w:num w:numId="12" w16cid:durableId="131472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35"/>
    <w:rsid w:val="002416BE"/>
    <w:rsid w:val="0027477F"/>
    <w:rsid w:val="00472978"/>
    <w:rsid w:val="00A54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7DAA"/>
  <w15:docId w15:val="{1A5AE5C5-0A3D-4FBD-BD5A-819BB13C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82"/>
    <w:rPr>
      <w:lang w:val="en-US" w:eastAsia="fr-CA"/>
    </w:rPr>
  </w:style>
  <w:style w:type="paragraph" w:styleId="Heading1">
    <w:name w:val="heading 1"/>
    <w:basedOn w:val="Normal"/>
    <w:next w:val="Normal"/>
    <w:link w:val="Heading1Char"/>
    <w:uiPriority w:val="9"/>
    <w:qFormat/>
    <w:rsid w:val="006C1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C452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1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AC"/>
    <w:pPr>
      <w:ind w:left="720"/>
      <w:contextualSpacing/>
    </w:pPr>
  </w:style>
  <w:style w:type="character" w:customStyle="1" w:styleId="Heading5Char">
    <w:name w:val="Heading 5 Char"/>
    <w:basedOn w:val="DefaultParagraphFont"/>
    <w:link w:val="Heading5"/>
    <w:uiPriority w:val="9"/>
    <w:rsid w:val="00C4521A"/>
    <w:rPr>
      <w:rFonts w:ascii="Times New Roman" w:eastAsia="Times New Roman" w:hAnsi="Times New Roman" w:cs="Times New Roman"/>
      <w:b/>
      <w:bCs/>
      <w:sz w:val="20"/>
      <w:szCs w:val="20"/>
      <w:lang w:eastAsia="fr-CA"/>
    </w:rPr>
  </w:style>
  <w:style w:type="character" w:styleId="Hyperlink">
    <w:name w:val="Hyperlink"/>
    <w:basedOn w:val="DefaultParagraphFont"/>
    <w:uiPriority w:val="99"/>
    <w:unhideWhenUsed/>
    <w:rsid w:val="00C4521A"/>
    <w:rPr>
      <w:color w:val="0000FF"/>
      <w:u w:val="single"/>
    </w:rPr>
  </w:style>
  <w:style w:type="paragraph" w:customStyle="1" w:styleId="title-index">
    <w:name w:val="title-index"/>
    <w:basedOn w:val="Normal"/>
    <w:rsid w:val="009F50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F50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69CB"/>
    <w:rPr>
      <w:color w:val="605E5C"/>
      <w:shd w:val="clear" w:color="auto" w:fill="E1DFDD"/>
    </w:rPr>
  </w:style>
  <w:style w:type="paragraph" w:styleId="HTMLPreformatted">
    <w:name w:val="HTML Preformatted"/>
    <w:basedOn w:val="Normal"/>
    <w:link w:val="HTMLPreformattedChar"/>
    <w:uiPriority w:val="99"/>
    <w:semiHidden/>
    <w:unhideWhenUsed/>
    <w:rsid w:val="008A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73FE"/>
    <w:rPr>
      <w:rFonts w:ascii="Courier New" w:eastAsia="Times New Roman" w:hAnsi="Courier New" w:cs="Courier New"/>
      <w:sz w:val="20"/>
      <w:szCs w:val="20"/>
      <w:lang w:eastAsia="fr-CA"/>
    </w:rPr>
  </w:style>
  <w:style w:type="character" w:customStyle="1" w:styleId="y2iqfc">
    <w:name w:val="y2iqfc"/>
    <w:basedOn w:val="DefaultParagraphFont"/>
    <w:rsid w:val="008A73FE"/>
  </w:style>
  <w:style w:type="character" w:customStyle="1" w:styleId="Heading1Char">
    <w:name w:val="Heading 1 Char"/>
    <w:basedOn w:val="DefaultParagraphFont"/>
    <w:link w:val="Heading1"/>
    <w:uiPriority w:val="9"/>
    <w:rsid w:val="006C1178"/>
    <w:rPr>
      <w:rFonts w:asciiTheme="majorHAnsi" w:eastAsiaTheme="majorEastAsia" w:hAnsiTheme="majorHAnsi" w:cstheme="majorBidi"/>
      <w:color w:val="2F5496" w:themeColor="accent1" w:themeShade="BF"/>
      <w:sz w:val="32"/>
      <w:szCs w:val="32"/>
    </w:rPr>
  </w:style>
  <w:style w:type="table" w:customStyle="1" w:styleId="1">
    <w:name w:val="1"/>
    <w:basedOn w:val="TableNormal"/>
    <w:rsid w:val="009F5CC2"/>
    <w:pPr>
      <w:spacing w:after="0" w:line="240" w:lineRule="auto"/>
    </w:pPr>
    <w:rPr>
      <w:lang w:val="en-US" w:eastAsia="fr-CA"/>
    </w:rPr>
    <w:tblPr>
      <w:tblStyleRowBandSize w:val="1"/>
      <w:tblStyleColBandSize w:val="1"/>
      <w:tblInd w:w="0" w:type="nil"/>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Header">
    <w:name w:val="header"/>
    <w:basedOn w:val="Normal"/>
    <w:link w:val="HeaderChar"/>
    <w:uiPriority w:val="99"/>
    <w:unhideWhenUsed/>
    <w:rsid w:val="000D6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6F80"/>
    <w:rPr>
      <w:rFonts w:ascii="Calibri" w:eastAsia="Calibri" w:hAnsi="Calibri" w:cs="Calibri"/>
      <w:lang w:val="en-US" w:eastAsia="fr-CA"/>
    </w:rPr>
  </w:style>
  <w:style w:type="paragraph" w:styleId="Footer">
    <w:name w:val="footer"/>
    <w:basedOn w:val="Normal"/>
    <w:link w:val="FooterChar"/>
    <w:uiPriority w:val="99"/>
    <w:unhideWhenUsed/>
    <w:rsid w:val="000D6F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6F80"/>
    <w:rPr>
      <w:rFonts w:ascii="Calibri" w:eastAsia="Calibri" w:hAnsi="Calibri" w:cs="Calibri"/>
      <w:lang w:val="en-US" w:eastAsia="fr-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techontario.ca/fr/project/8er-annee-objectifs-a-long-terme-option-1/" TargetMode="External"/><Relationship Id="rId13" Type="http://schemas.openxmlformats.org/officeDocument/2006/relationships/image" Target="media/image3.png"/><Relationship Id="rId18" Type="http://schemas.openxmlformats.org/officeDocument/2006/relationships/hyperlink" Target="https://www.octe.ca/application/files/1115/8222/6104/SECURIdoc_Elementaire_201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ntario.ca/fr/lois/reglement/03016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tao.ca/resource/les-sciences-en-toute-securite-deuxieme-edition/" TargetMode="External"/><Relationship Id="rId25" Type="http://schemas.openxmlformats.org/officeDocument/2006/relationships/hyperlink" Target="https://www.ontario.ca/fr/lois/reglement/030169" TargetMode="External"/><Relationship Id="rId2" Type="http://schemas.openxmlformats.org/officeDocument/2006/relationships/numbering" Target="numbering.xml"/><Relationship Id="rId16" Type="http://schemas.openxmlformats.org/officeDocument/2006/relationships/hyperlink" Target="https://www.ontario.ca/fr/lois/reglement/030169" TargetMode="External"/><Relationship Id="rId20" Type="http://schemas.openxmlformats.org/officeDocument/2006/relationships/hyperlink" Target="https://www.dcp.edu.gov.on.ca/fr/planification/competences-transfer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www.dcp.edu.gov.on.ca/fr/curriculum/sciences-technologie/contexte/domaines-sujets" TargetMode="External"/><Relationship Id="rId19" Type="http://schemas.openxmlformats.org/officeDocument/2006/relationships/hyperlink" Target="https://www.dcp.edu.gov.on.ca/fr/curriculum/sciences-technologie/contexte/apprentissage-interdisciplinaire-integre" TargetMode="External"/><Relationship Id="rId4" Type="http://schemas.openxmlformats.org/officeDocument/2006/relationships/settings" Target="settings.xml"/><Relationship Id="rId9" Type="http://schemas.openxmlformats.org/officeDocument/2006/relationships/hyperlink" Target="https://scitechontario.ca/fr/project/8er-annee-objectifs-a-long-terme-option-2/" TargetMode="External"/><Relationship Id="rId14" Type="http://schemas.openxmlformats.org/officeDocument/2006/relationships/image" Target="media/image4.png"/><Relationship Id="rId22" Type="http://schemas.openxmlformats.org/officeDocument/2006/relationships/hyperlink" Target="https://www.publichealthontario.ca/fr/data-and-analysis/environmental-health/raw-water-chemical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pkuakQq99Z3X+4q52OHDRwOIg==">AMUW2mX7oeP5WbwGUl5Ix1ItiBuhCoz0tBql3H4lmFhdv65Kzd8kV4lmb6rfsRJfOzlnShKZwc5HySlgoLBMr08we1dkMewZ9QrKTLECMWPJz/JclXDEp1PEnjAxk1ngTBHPHtBmjsu5BC/f1ozWvEDhFhtQHVa9+Q==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3313</Words>
  <Characters>18688</Characters>
  <Application>Microsoft Office Word</Application>
  <DocSecurity>0</DocSecurity>
  <Lines>718</Lines>
  <Paragraphs>278</Paragraphs>
  <ScaleCrop>false</ScaleCrop>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Paquette, Kim</dc:creator>
  <cp:lastModifiedBy>Cindy Powell</cp:lastModifiedBy>
  <cp:revision>3</cp:revision>
  <cp:lastPrinted>2022-11-23T23:03:00Z</cp:lastPrinted>
  <dcterms:created xsi:type="dcterms:W3CDTF">2022-11-23T23:03:00Z</dcterms:created>
  <dcterms:modified xsi:type="dcterms:W3CDTF">2022-11-23T23:03:00Z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0x010100D63CD7AA1FFFEB43A75226F6BB8BDCBB</vt:lpwstr>
  </property>
  <property fmtid="{D5CDD505-2E9C-101B-9397-08002B2CF9AE}" pid="3" name="GrammarlyDocumentId">
    <vt:lpwstr>048c897b8cb85fdbf3e6d89dc4d616973484926b8b9845e436efc8594a22d21c</vt:lpwstr>
  </property>
</Properties>
</file>