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937DA6A" w14:textId="77777777" w:rsidR="00DB3C68" w:rsidRDefault="00000000">
      <w:pPr>
        <w:jc w:val="center"/>
        <w:rPr>
          <w:sz w:val="40"/>
          <w:szCs w:val="40"/>
        </w:rPr>
      </w:pPr>
      <w:r>
        <w:rPr>
          <w:sz w:val="40"/>
          <w:szCs w:val="40"/>
        </w:rPr>
        <w:t>Effective Computational Thinking (CT) and Coding Instruction - A Teacher's Guide</w:t>
      </w:r>
    </w:p>
    <w:p w14:paraId="0EC2E67C" w14:textId="77777777" w:rsidR="00DB3C68" w:rsidRDefault="00DB3C68"/>
    <w:p w14:paraId="6610CB95" w14:textId="77777777" w:rsidR="00DB3C68" w:rsidRDefault="00DB3C68"/>
    <w:p w14:paraId="2D5EF73C" w14:textId="77777777" w:rsidR="00DB3C68" w:rsidRDefault="00DB3C68"/>
    <w:p w14:paraId="2F3F860D" w14:textId="77777777" w:rsidR="00DB3C68" w:rsidRDefault="00000000">
      <w:pPr>
        <w:pStyle w:val="Title"/>
      </w:pPr>
      <w:bookmarkStart w:id="0" w:name="_heading=h.gjdgxs" w:colFirst="0" w:colLast="0"/>
      <w:bookmarkEnd w:id="0"/>
      <w:r>
        <w:t>Table of Contents</w:t>
      </w:r>
    </w:p>
    <w:p w14:paraId="33065E9D" w14:textId="77777777" w:rsidR="00DB3C68" w:rsidRDefault="00000000">
      <w:pPr>
        <w:keepNext/>
        <w:keepLines/>
        <w:pBdr>
          <w:top w:val="nil"/>
          <w:left w:val="nil"/>
          <w:bottom w:val="nil"/>
          <w:right w:val="nil"/>
          <w:between w:val="nil"/>
        </w:pBdr>
        <w:spacing w:before="240" w:line="259" w:lineRule="auto"/>
        <w:rPr>
          <w:rFonts w:ascii="Calibri" w:eastAsia="Calibri" w:hAnsi="Calibri" w:cs="Calibri"/>
          <w:color w:val="366091"/>
          <w:sz w:val="32"/>
          <w:szCs w:val="32"/>
        </w:rPr>
      </w:pPr>
      <w:r>
        <w:rPr>
          <w:rFonts w:ascii="Calibri" w:eastAsia="Calibri" w:hAnsi="Calibri" w:cs="Calibri"/>
          <w:color w:val="366091"/>
          <w:sz w:val="32"/>
          <w:szCs w:val="32"/>
        </w:rPr>
        <w:t>Contents</w:t>
      </w:r>
    </w:p>
    <w:sdt>
      <w:sdtPr>
        <w:id w:val="-664239035"/>
        <w:docPartObj>
          <w:docPartGallery w:val="Table of Contents"/>
          <w:docPartUnique/>
        </w:docPartObj>
      </w:sdtPr>
      <w:sdtContent>
        <w:p w14:paraId="1668883A" w14:textId="365DCC91" w:rsidR="00DB3C68" w:rsidRDefault="00000000">
          <w:pPr>
            <w:tabs>
              <w:tab w:val="right" w:pos="10800"/>
            </w:tabs>
            <w:spacing w:before="80" w:line="240" w:lineRule="auto"/>
            <w:ind w:left="360"/>
            <w:rPr>
              <w:color w:val="000000"/>
            </w:rPr>
          </w:pPr>
          <w:r>
            <w:fldChar w:fldCharType="begin"/>
          </w:r>
          <w:r>
            <w:instrText xml:space="preserve"> TOC \h \u \z </w:instrText>
          </w:r>
          <w:r>
            <w:fldChar w:fldCharType="separate"/>
          </w:r>
          <w:hyperlink w:anchor="_heading=h.1fob9te">
            <w:r>
              <w:rPr>
                <w:color w:val="000000"/>
              </w:rPr>
              <w:t>Motivation for this Guide</w:t>
            </w:r>
          </w:hyperlink>
          <w:r>
            <w:rPr>
              <w:color w:val="000000"/>
            </w:rPr>
            <w:tab/>
          </w:r>
          <w:r>
            <w:fldChar w:fldCharType="begin"/>
          </w:r>
          <w:r>
            <w:instrText xml:space="preserve"> PAGEREF _heading=h.1fob9te \h </w:instrText>
          </w:r>
          <w:r>
            <w:fldChar w:fldCharType="separate"/>
          </w:r>
          <w:r w:rsidR="00583280">
            <w:rPr>
              <w:noProof/>
            </w:rPr>
            <w:t>2</w:t>
          </w:r>
          <w:r>
            <w:fldChar w:fldCharType="end"/>
          </w:r>
        </w:p>
        <w:p w14:paraId="433ECEB8" w14:textId="3D0EBC6F" w:rsidR="00DB3C68" w:rsidRDefault="00000000">
          <w:pPr>
            <w:tabs>
              <w:tab w:val="right" w:pos="10800"/>
            </w:tabs>
            <w:spacing w:before="60" w:line="240" w:lineRule="auto"/>
            <w:ind w:left="360"/>
            <w:rPr>
              <w:color w:val="000000"/>
            </w:rPr>
          </w:pPr>
          <w:hyperlink w:anchor="_heading=h.3znysh7">
            <w:r>
              <w:rPr>
                <w:color w:val="000000"/>
              </w:rPr>
              <w:t>Learner Readiness - An Exploration of Universal Design for Learning</w:t>
            </w:r>
          </w:hyperlink>
          <w:r>
            <w:rPr>
              <w:color w:val="000000"/>
            </w:rPr>
            <w:tab/>
          </w:r>
          <w:r>
            <w:fldChar w:fldCharType="begin"/>
          </w:r>
          <w:r>
            <w:instrText xml:space="preserve"> PAGEREF _heading=h.3znysh7 \h </w:instrText>
          </w:r>
          <w:r>
            <w:fldChar w:fldCharType="separate"/>
          </w:r>
          <w:r w:rsidR="00583280">
            <w:rPr>
              <w:noProof/>
            </w:rPr>
            <w:t>2</w:t>
          </w:r>
          <w:r>
            <w:fldChar w:fldCharType="end"/>
          </w:r>
        </w:p>
        <w:p w14:paraId="5B8D44C8" w14:textId="6ABCC2DC" w:rsidR="00DB3C68" w:rsidRDefault="00000000">
          <w:pPr>
            <w:tabs>
              <w:tab w:val="right" w:pos="10800"/>
            </w:tabs>
            <w:spacing w:before="60" w:line="240" w:lineRule="auto"/>
            <w:ind w:left="720"/>
            <w:rPr>
              <w:color w:val="000000"/>
            </w:rPr>
          </w:pPr>
          <w:hyperlink w:anchor="_heading=h.2et92p0">
            <w:r>
              <w:rPr>
                <w:color w:val="000000"/>
              </w:rPr>
              <w:t>Engagement</w:t>
            </w:r>
          </w:hyperlink>
          <w:r>
            <w:rPr>
              <w:color w:val="000000"/>
            </w:rPr>
            <w:tab/>
          </w:r>
          <w:r>
            <w:fldChar w:fldCharType="begin"/>
          </w:r>
          <w:r>
            <w:instrText xml:space="preserve"> PAGEREF _heading=h.2et92p0 \h </w:instrText>
          </w:r>
          <w:r>
            <w:fldChar w:fldCharType="separate"/>
          </w:r>
          <w:r w:rsidR="00583280">
            <w:rPr>
              <w:noProof/>
            </w:rPr>
            <w:t>3</w:t>
          </w:r>
          <w:r>
            <w:fldChar w:fldCharType="end"/>
          </w:r>
        </w:p>
        <w:p w14:paraId="559481A0" w14:textId="30D5B768" w:rsidR="00DB3C68" w:rsidRDefault="00000000">
          <w:pPr>
            <w:tabs>
              <w:tab w:val="right" w:pos="10800"/>
            </w:tabs>
            <w:spacing w:before="60" w:line="240" w:lineRule="auto"/>
            <w:ind w:left="720"/>
            <w:rPr>
              <w:color w:val="000000"/>
            </w:rPr>
          </w:pPr>
          <w:hyperlink w:anchor="_heading=h.tyjcwt">
            <w:r>
              <w:rPr>
                <w:color w:val="000000"/>
              </w:rPr>
              <w:t>Representation</w:t>
            </w:r>
          </w:hyperlink>
          <w:r>
            <w:rPr>
              <w:color w:val="000000"/>
            </w:rPr>
            <w:tab/>
          </w:r>
          <w:r>
            <w:fldChar w:fldCharType="begin"/>
          </w:r>
          <w:r>
            <w:instrText xml:space="preserve"> PAGEREF _heading=h.tyjcwt \h </w:instrText>
          </w:r>
          <w:r>
            <w:fldChar w:fldCharType="separate"/>
          </w:r>
          <w:r w:rsidR="00583280">
            <w:rPr>
              <w:noProof/>
            </w:rPr>
            <w:t>4</w:t>
          </w:r>
          <w:r>
            <w:fldChar w:fldCharType="end"/>
          </w:r>
        </w:p>
        <w:p w14:paraId="3D3DB037" w14:textId="558FEACC" w:rsidR="00DB3C68" w:rsidRDefault="00000000">
          <w:pPr>
            <w:tabs>
              <w:tab w:val="right" w:pos="10800"/>
            </w:tabs>
            <w:spacing w:before="60" w:line="240" w:lineRule="auto"/>
            <w:ind w:left="720"/>
            <w:rPr>
              <w:color w:val="000000"/>
            </w:rPr>
          </w:pPr>
          <w:hyperlink w:anchor="_heading=h.3dy6vkm">
            <w:r>
              <w:rPr>
                <w:color w:val="000000"/>
              </w:rPr>
              <w:t>Action and Expression</w:t>
            </w:r>
          </w:hyperlink>
          <w:r>
            <w:rPr>
              <w:color w:val="000000"/>
            </w:rPr>
            <w:tab/>
          </w:r>
          <w:r>
            <w:fldChar w:fldCharType="begin"/>
          </w:r>
          <w:r>
            <w:instrText xml:space="preserve"> PAGEREF _heading=h.3dy6vkm \h </w:instrText>
          </w:r>
          <w:r>
            <w:fldChar w:fldCharType="separate"/>
          </w:r>
          <w:r w:rsidR="00583280">
            <w:rPr>
              <w:noProof/>
            </w:rPr>
            <w:t>4</w:t>
          </w:r>
          <w:r>
            <w:fldChar w:fldCharType="end"/>
          </w:r>
        </w:p>
        <w:p w14:paraId="029E06B3" w14:textId="6E57E36E" w:rsidR="00DB3C68" w:rsidRDefault="00000000">
          <w:pPr>
            <w:tabs>
              <w:tab w:val="right" w:pos="10800"/>
            </w:tabs>
            <w:spacing w:before="60" w:line="240" w:lineRule="auto"/>
            <w:ind w:left="360"/>
            <w:rPr>
              <w:color w:val="000000"/>
            </w:rPr>
          </w:pPr>
          <w:hyperlink w:anchor="_heading=h.1t3h5sf">
            <w:r>
              <w:rPr>
                <w:color w:val="000000"/>
              </w:rPr>
              <w:t>What Does Coding and Computational Thinking Look Like?</w:t>
            </w:r>
          </w:hyperlink>
          <w:r>
            <w:rPr>
              <w:color w:val="000000"/>
            </w:rPr>
            <w:tab/>
          </w:r>
          <w:r>
            <w:fldChar w:fldCharType="begin"/>
          </w:r>
          <w:r>
            <w:instrText xml:space="preserve"> PAGEREF _heading=h.1t3h5sf \h </w:instrText>
          </w:r>
          <w:r>
            <w:fldChar w:fldCharType="separate"/>
          </w:r>
          <w:r w:rsidR="00583280">
            <w:rPr>
              <w:noProof/>
            </w:rPr>
            <w:t>5</w:t>
          </w:r>
          <w:r>
            <w:fldChar w:fldCharType="end"/>
          </w:r>
        </w:p>
        <w:p w14:paraId="0373B6E8" w14:textId="37E622B6" w:rsidR="00DB3C68" w:rsidRDefault="00000000">
          <w:pPr>
            <w:tabs>
              <w:tab w:val="right" w:pos="10800"/>
            </w:tabs>
            <w:spacing w:before="60" w:line="240" w:lineRule="auto"/>
            <w:ind w:left="360"/>
            <w:rPr>
              <w:color w:val="000000"/>
            </w:rPr>
          </w:pPr>
          <w:hyperlink w:anchor="_heading=h.4d34og8">
            <w:r>
              <w:rPr>
                <w:color w:val="000000"/>
              </w:rPr>
              <w:t>Unplugged and Physical Computing Activities</w:t>
            </w:r>
          </w:hyperlink>
          <w:r>
            <w:rPr>
              <w:color w:val="000000"/>
            </w:rPr>
            <w:tab/>
          </w:r>
          <w:r>
            <w:fldChar w:fldCharType="begin"/>
          </w:r>
          <w:r>
            <w:instrText xml:space="preserve"> PAGEREF _heading=h.4d34og8 \h </w:instrText>
          </w:r>
          <w:r>
            <w:fldChar w:fldCharType="separate"/>
          </w:r>
          <w:r w:rsidR="00583280">
            <w:rPr>
              <w:noProof/>
            </w:rPr>
            <w:t>7</w:t>
          </w:r>
          <w:r>
            <w:fldChar w:fldCharType="end"/>
          </w:r>
        </w:p>
        <w:p w14:paraId="093C8667" w14:textId="16B65757" w:rsidR="00DB3C68" w:rsidRDefault="00000000">
          <w:pPr>
            <w:tabs>
              <w:tab w:val="right" w:pos="10800"/>
            </w:tabs>
            <w:spacing w:before="60" w:line="240" w:lineRule="auto"/>
            <w:ind w:left="360"/>
            <w:rPr>
              <w:color w:val="000000"/>
            </w:rPr>
          </w:pPr>
          <w:hyperlink w:anchor="_heading=h.2s8eyo1">
            <w:r>
              <w:rPr>
                <w:color w:val="000000"/>
              </w:rPr>
              <w:t>Scaffolding Learning to Code</w:t>
            </w:r>
          </w:hyperlink>
          <w:r>
            <w:rPr>
              <w:color w:val="000000"/>
            </w:rPr>
            <w:tab/>
          </w:r>
          <w:r>
            <w:fldChar w:fldCharType="begin"/>
          </w:r>
          <w:r>
            <w:instrText xml:space="preserve"> PAGEREF _heading=h.2s8eyo1 \h </w:instrText>
          </w:r>
          <w:r>
            <w:fldChar w:fldCharType="separate"/>
          </w:r>
          <w:r w:rsidR="00583280">
            <w:rPr>
              <w:noProof/>
            </w:rPr>
            <w:t>8</w:t>
          </w:r>
          <w:r>
            <w:fldChar w:fldCharType="end"/>
          </w:r>
        </w:p>
        <w:p w14:paraId="71FCD6A7" w14:textId="26075F53" w:rsidR="00DB3C68" w:rsidRDefault="00000000">
          <w:pPr>
            <w:tabs>
              <w:tab w:val="right" w:pos="10800"/>
            </w:tabs>
            <w:spacing w:before="60" w:line="240" w:lineRule="auto"/>
            <w:ind w:left="720"/>
            <w:rPr>
              <w:color w:val="000000"/>
            </w:rPr>
          </w:pPr>
          <w:hyperlink w:anchor="_heading=h.17dp8vu">
            <w:r>
              <w:rPr>
                <w:color w:val="000000"/>
              </w:rPr>
              <w:t>Copy-Code/Modify/Extend Activities</w:t>
            </w:r>
          </w:hyperlink>
          <w:r>
            <w:rPr>
              <w:color w:val="000000"/>
            </w:rPr>
            <w:tab/>
          </w:r>
          <w:r>
            <w:fldChar w:fldCharType="begin"/>
          </w:r>
          <w:r>
            <w:instrText xml:space="preserve"> PAGEREF _heading=h.17dp8vu \h </w:instrText>
          </w:r>
          <w:r>
            <w:fldChar w:fldCharType="separate"/>
          </w:r>
          <w:r w:rsidR="00583280">
            <w:rPr>
              <w:noProof/>
            </w:rPr>
            <w:t>8</w:t>
          </w:r>
          <w:r>
            <w:fldChar w:fldCharType="end"/>
          </w:r>
        </w:p>
        <w:p w14:paraId="0BC3ACED" w14:textId="5D2E771B" w:rsidR="00DB3C68" w:rsidRDefault="00000000">
          <w:pPr>
            <w:tabs>
              <w:tab w:val="right" w:pos="10800"/>
            </w:tabs>
            <w:spacing w:before="60" w:line="240" w:lineRule="auto"/>
            <w:ind w:left="720"/>
            <w:rPr>
              <w:color w:val="000000"/>
            </w:rPr>
          </w:pPr>
          <w:hyperlink w:anchor="_heading=h.3rdcrjn">
            <w:r>
              <w:rPr>
                <w:color w:val="000000"/>
              </w:rPr>
              <w:t>Activity 1 - Exploring Concurrent Events (Scratch) - Copy/Modify/Extend</w:t>
            </w:r>
          </w:hyperlink>
          <w:r>
            <w:rPr>
              <w:color w:val="000000"/>
            </w:rPr>
            <w:tab/>
          </w:r>
          <w:r>
            <w:fldChar w:fldCharType="begin"/>
          </w:r>
          <w:r>
            <w:instrText xml:space="preserve"> PAGEREF _heading=h.3rdcrjn \h </w:instrText>
          </w:r>
          <w:r>
            <w:fldChar w:fldCharType="separate"/>
          </w:r>
          <w:r w:rsidR="00583280">
            <w:rPr>
              <w:noProof/>
            </w:rPr>
            <w:t>9</w:t>
          </w:r>
          <w:r>
            <w:fldChar w:fldCharType="end"/>
          </w:r>
        </w:p>
        <w:p w14:paraId="6CCDAE07" w14:textId="354F32F0" w:rsidR="00DB3C68" w:rsidRDefault="00000000">
          <w:pPr>
            <w:tabs>
              <w:tab w:val="right" w:pos="10800"/>
            </w:tabs>
            <w:spacing w:before="60" w:line="240" w:lineRule="auto"/>
            <w:ind w:left="720"/>
            <w:rPr>
              <w:color w:val="000000"/>
            </w:rPr>
          </w:pPr>
          <w:hyperlink w:anchor="_heading=h.26in1rg">
            <w:r>
              <w:rPr>
                <w:color w:val="000000"/>
              </w:rPr>
              <w:t>Activity 2 - Exploring Light and Plant Growth (Micro:bit) - Copy/Modify/Extend</w:t>
            </w:r>
          </w:hyperlink>
          <w:r>
            <w:rPr>
              <w:color w:val="000000"/>
            </w:rPr>
            <w:tab/>
          </w:r>
          <w:r>
            <w:fldChar w:fldCharType="begin"/>
          </w:r>
          <w:r>
            <w:instrText xml:space="preserve"> PAGEREF _heading=h.26in1rg \h </w:instrText>
          </w:r>
          <w:r>
            <w:fldChar w:fldCharType="separate"/>
          </w:r>
          <w:r w:rsidR="00583280">
            <w:rPr>
              <w:noProof/>
            </w:rPr>
            <w:t>10</w:t>
          </w:r>
          <w:r>
            <w:fldChar w:fldCharType="end"/>
          </w:r>
        </w:p>
        <w:p w14:paraId="299A29A5" w14:textId="1977A8C8" w:rsidR="00DB3C68" w:rsidRDefault="00000000">
          <w:pPr>
            <w:tabs>
              <w:tab w:val="right" w:pos="10800"/>
            </w:tabs>
            <w:spacing w:before="60" w:line="240" w:lineRule="auto"/>
            <w:ind w:left="720"/>
            <w:rPr>
              <w:color w:val="000000"/>
            </w:rPr>
          </w:pPr>
          <w:hyperlink w:anchor="_heading=h.147n2zr">
            <w:r>
              <w:rPr>
                <w:color w:val="000000"/>
              </w:rPr>
              <w:t>Story variables</w:t>
            </w:r>
          </w:hyperlink>
          <w:r>
            <w:rPr>
              <w:color w:val="000000"/>
            </w:rPr>
            <w:tab/>
          </w:r>
          <w:r>
            <w:fldChar w:fldCharType="begin"/>
          </w:r>
          <w:r>
            <w:instrText xml:space="preserve"> PAGEREF _heading=h.147n2zr \h </w:instrText>
          </w:r>
          <w:r>
            <w:fldChar w:fldCharType="separate"/>
          </w:r>
          <w:r w:rsidR="00583280">
            <w:rPr>
              <w:b/>
              <w:bCs/>
              <w:noProof/>
              <w:lang w:val="en-GB"/>
            </w:rPr>
            <w:t>Error! Bookmark not defined.</w:t>
          </w:r>
          <w:r>
            <w:fldChar w:fldCharType="end"/>
          </w:r>
        </w:p>
        <w:p w14:paraId="1A3C7663" w14:textId="014B3D88" w:rsidR="00DB3C68" w:rsidRDefault="00000000">
          <w:pPr>
            <w:tabs>
              <w:tab w:val="right" w:pos="10800"/>
            </w:tabs>
            <w:spacing w:before="60" w:line="240" w:lineRule="auto"/>
            <w:ind w:left="720"/>
            <w:rPr>
              <w:color w:val="000000"/>
            </w:rPr>
          </w:pPr>
          <w:hyperlink w:anchor="_heading=h.lnxbz9">
            <w:r>
              <w:rPr>
                <w:color w:val="000000"/>
              </w:rPr>
              <w:t>Guided Tasks</w:t>
            </w:r>
          </w:hyperlink>
          <w:r>
            <w:rPr>
              <w:color w:val="000000"/>
            </w:rPr>
            <w:tab/>
          </w:r>
          <w:r>
            <w:fldChar w:fldCharType="begin"/>
          </w:r>
          <w:r>
            <w:instrText xml:space="preserve"> PAGEREF _heading=h.lnxbz9 \h </w:instrText>
          </w:r>
          <w:r>
            <w:fldChar w:fldCharType="separate"/>
          </w:r>
          <w:r w:rsidR="00583280">
            <w:rPr>
              <w:noProof/>
            </w:rPr>
            <w:t>14</w:t>
          </w:r>
          <w:r>
            <w:fldChar w:fldCharType="end"/>
          </w:r>
        </w:p>
        <w:p w14:paraId="1C966678" w14:textId="7094CC4D" w:rsidR="00DB3C68" w:rsidRDefault="00000000">
          <w:pPr>
            <w:tabs>
              <w:tab w:val="right" w:pos="10800"/>
            </w:tabs>
            <w:spacing w:before="60" w:line="240" w:lineRule="auto"/>
            <w:ind w:left="1080"/>
            <w:rPr>
              <w:color w:val="000000"/>
            </w:rPr>
          </w:pPr>
          <w:hyperlink w:anchor="_heading=h.35nkun2">
            <w:r>
              <w:rPr>
                <w:color w:val="000000"/>
              </w:rPr>
              <w:t>Parsons Problems</w:t>
            </w:r>
          </w:hyperlink>
          <w:r>
            <w:rPr>
              <w:color w:val="000000"/>
            </w:rPr>
            <w:tab/>
          </w:r>
          <w:r>
            <w:fldChar w:fldCharType="begin"/>
          </w:r>
          <w:r>
            <w:instrText xml:space="preserve"> PAGEREF _heading=h.35nkun2 \h </w:instrText>
          </w:r>
          <w:r>
            <w:fldChar w:fldCharType="separate"/>
          </w:r>
          <w:r w:rsidR="00583280">
            <w:rPr>
              <w:noProof/>
            </w:rPr>
            <w:t>14</w:t>
          </w:r>
          <w:r>
            <w:fldChar w:fldCharType="end"/>
          </w:r>
        </w:p>
        <w:p w14:paraId="50E5CD67" w14:textId="08157EB0" w:rsidR="00DB3C68" w:rsidRDefault="00000000">
          <w:pPr>
            <w:tabs>
              <w:tab w:val="right" w:pos="10800"/>
            </w:tabs>
            <w:spacing w:before="60" w:line="240" w:lineRule="auto"/>
            <w:ind w:left="720"/>
            <w:rPr>
              <w:color w:val="000000"/>
            </w:rPr>
          </w:pPr>
          <w:hyperlink w:anchor="_heading=h.1ksv4uv">
            <w:r>
              <w:rPr>
                <w:color w:val="000000"/>
              </w:rPr>
              <w:t>PRIMM</w:t>
            </w:r>
          </w:hyperlink>
          <w:r>
            <w:rPr>
              <w:color w:val="000000"/>
            </w:rPr>
            <w:tab/>
          </w:r>
          <w:r>
            <w:fldChar w:fldCharType="begin"/>
          </w:r>
          <w:r>
            <w:instrText xml:space="preserve"> PAGEREF _heading=h.1ksv4uv \h </w:instrText>
          </w:r>
          <w:r>
            <w:fldChar w:fldCharType="separate"/>
          </w:r>
          <w:r w:rsidR="00583280">
            <w:rPr>
              <w:noProof/>
            </w:rPr>
            <w:t>15</w:t>
          </w:r>
          <w:r>
            <w:fldChar w:fldCharType="end"/>
          </w:r>
        </w:p>
        <w:p w14:paraId="1B05D105" w14:textId="7F681945" w:rsidR="00DB3C68" w:rsidRDefault="00000000">
          <w:pPr>
            <w:tabs>
              <w:tab w:val="right" w:pos="10800"/>
            </w:tabs>
            <w:spacing w:before="60" w:line="240" w:lineRule="auto"/>
            <w:ind w:left="720"/>
            <w:rPr>
              <w:color w:val="000000"/>
            </w:rPr>
          </w:pPr>
          <w:hyperlink w:anchor="_heading=h.44sinio">
            <w:r>
              <w:rPr>
                <w:color w:val="000000"/>
              </w:rPr>
              <w:t>Activity 3 - Exploring Movement (ScratchJr) - PRIMM</w:t>
            </w:r>
          </w:hyperlink>
          <w:r>
            <w:rPr>
              <w:color w:val="000000"/>
            </w:rPr>
            <w:tab/>
          </w:r>
          <w:r>
            <w:fldChar w:fldCharType="begin"/>
          </w:r>
          <w:r>
            <w:instrText xml:space="preserve"> PAGEREF _heading=h.44sinio \h </w:instrText>
          </w:r>
          <w:r>
            <w:fldChar w:fldCharType="separate"/>
          </w:r>
          <w:r w:rsidR="00583280">
            <w:rPr>
              <w:noProof/>
            </w:rPr>
            <w:t>17</w:t>
          </w:r>
          <w:r>
            <w:fldChar w:fldCharType="end"/>
          </w:r>
        </w:p>
        <w:p w14:paraId="4930762C" w14:textId="7261D39C" w:rsidR="00DB3C68" w:rsidRDefault="00000000">
          <w:pPr>
            <w:tabs>
              <w:tab w:val="right" w:pos="10800"/>
            </w:tabs>
            <w:spacing w:before="60" w:line="240" w:lineRule="auto"/>
            <w:ind w:left="720"/>
            <w:rPr>
              <w:color w:val="000000"/>
            </w:rPr>
          </w:pPr>
          <w:hyperlink w:anchor="_heading=h.z337ya">
            <w:r>
              <w:rPr>
                <w:color w:val="000000"/>
              </w:rPr>
              <w:t>Targeted Task - Misconceptions</w:t>
            </w:r>
          </w:hyperlink>
          <w:r>
            <w:rPr>
              <w:color w:val="000000"/>
            </w:rPr>
            <w:tab/>
          </w:r>
          <w:r>
            <w:fldChar w:fldCharType="begin"/>
          </w:r>
          <w:r>
            <w:instrText xml:space="preserve"> PAGEREF _heading=h.z337ya \h </w:instrText>
          </w:r>
          <w:r>
            <w:fldChar w:fldCharType="separate"/>
          </w:r>
          <w:r w:rsidR="00583280">
            <w:rPr>
              <w:noProof/>
            </w:rPr>
            <w:t>19</w:t>
          </w:r>
          <w:r>
            <w:fldChar w:fldCharType="end"/>
          </w:r>
        </w:p>
        <w:p w14:paraId="63324927" w14:textId="4E7239C7" w:rsidR="00DB3C68" w:rsidRDefault="00000000">
          <w:pPr>
            <w:tabs>
              <w:tab w:val="right" w:pos="10800"/>
            </w:tabs>
            <w:spacing w:before="60" w:line="240" w:lineRule="auto"/>
            <w:ind w:left="1080"/>
            <w:rPr>
              <w:color w:val="000000"/>
            </w:rPr>
          </w:pPr>
          <w:hyperlink w:anchor="_heading=h.3j2qqm3">
            <w:r>
              <w:rPr>
                <w:color w:val="000000"/>
              </w:rPr>
              <w:t>Variable Misconception Example 1</w:t>
            </w:r>
          </w:hyperlink>
          <w:r>
            <w:rPr>
              <w:color w:val="000000"/>
            </w:rPr>
            <w:tab/>
          </w:r>
          <w:r>
            <w:fldChar w:fldCharType="begin"/>
          </w:r>
          <w:r>
            <w:instrText xml:space="preserve"> PAGEREF _heading=h.3j2qqm3 \h </w:instrText>
          </w:r>
          <w:r>
            <w:fldChar w:fldCharType="separate"/>
          </w:r>
          <w:r w:rsidR="00583280">
            <w:rPr>
              <w:noProof/>
            </w:rPr>
            <w:t>19</w:t>
          </w:r>
          <w:r>
            <w:fldChar w:fldCharType="end"/>
          </w:r>
        </w:p>
        <w:p w14:paraId="1B2D4ED6" w14:textId="450BA26D" w:rsidR="00DB3C68" w:rsidRDefault="00000000">
          <w:pPr>
            <w:tabs>
              <w:tab w:val="right" w:pos="10800"/>
            </w:tabs>
            <w:spacing w:before="60" w:line="240" w:lineRule="auto"/>
            <w:ind w:left="1080"/>
            <w:rPr>
              <w:color w:val="000000"/>
            </w:rPr>
          </w:pPr>
          <w:hyperlink w:anchor="_heading=h.1y810tw">
            <w:r>
              <w:rPr>
                <w:color w:val="000000"/>
              </w:rPr>
              <w:t>Variable Misconception Example 2</w:t>
            </w:r>
          </w:hyperlink>
          <w:r>
            <w:rPr>
              <w:color w:val="000000"/>
            </w:rPr>
            <w:tab/>
          </w:r>
          <w:r>
            <w:fldChar w:fldCharType="begin"/>
          </w:r>
          <w:r>
            <w:instrText xml:space="preserve"> PAGEREF _heading=h.1y810tw \h </w:instrText>
          </w:r>
          <w:r>
            <w:fldChar w:fldCharType="separate"/>
          </w:r>
          <w:r w:rsidR="00583280">
            <w:rPr>
              <w:noProof/>
            </w:rPr>
            <w:t>20</w:t>
          </w:r>
          <w:r>
            <w:fldChar w:fldCharType="end"/>
          </w:r>
        </w:p>
        <w:p w14:paraId="34363046" w14:textId="720F5AA5" w:rsidR="00DB3C68" w:rsidRDefault="00000000">
          <w:pPr>
            <w:tabs>
              <w:tab w:val="right" w:pos="10800"/>
            </w:tabs>
            <w:spacing w:before="60" w:line="240" w:lineRule="auto"/>
            <w:ind w:left="360"/>
            <w:rPr>
              <w:color w:val="000000"/>
            </w:rPr>
          </w:pPr>
          <w:hyperlink w:anchor="_heading=h.4i7ojhp">
            <w:r>
              <w:rPr>
                <w:color w:val="000000"/>
              </w:rPr>
              <w:t>Communication</w:t>
            </w:r>
          </w:hyperlink>
          <w:r>
            <w:rPr>
              <w:color w:val="000000"/>
            </w:rPr>
            <w:tab/>
          </w:r>
          <w:r>
            <w:fldChar w:fldCharType="begin"/>
          </w:r>
          <w:r>
            <w:instrText xml:space="preserve"> PAGEREF _heading=h.4i7ojhp \h </w:instrText>
          </w:r>
          <w:r>
            <w:fldChar w:fldCharType="separate"/>
          </w:r>
          <w:r w:rsidR="00583280">
            <w:rPr>
              <w:noProof/>
            </w:rPr>
            <w:t>20</w:t>
          </w:r>
          <w:r>
            <w:fldChar w:fldCharType="end"/>
          </w:r>
        </w:p>
        <w:p w14:paraId="1DE6C0AD" w14:textId="18E5D028" w:rsidR="00DB3C68" w:rsidRDefault="00000000">
          <w:pPr>
            <w:tabs>
              <w:tab w:val="right" w:pos="10800"/>
            </w:tabs>
            <w:spacing w:before="60" w:line="240" w:lineRule="auto"/>
            <w:ind w:left="720"/>
            <w:rPr>
              <w:color w:val="000000"/>
            </w:rPr>
          </w:pPr>
          <w:hyperlink w:anchor="_heading=h.2xcytpi">
            <w:r>
              <w:rPr>
                <w:color w:val="000000"/>
              </w:rPr>
              <w:t>Initiation and Planning</w:t>
            </w:r>
          </w:hyperlink>
          <w:r>
            <w:rPr>
              <w:color w:val="000000"/>
            </w:rPr>
            <w:tab/>
          </w:r>
          <w:r>
            <w:fldChar w:fldCharType="begin"/>
          </w:r>
          <w:r>
            <w:instrText xml:space="preserve"> PAGEREF _heading=h.2xcytpi \h </w:instrText>
          </w:r>
          <w:r>
            <w:fldChar w:fldCharType="separate"/>
          </w:r>
          <w:r w:rsidR="00583280">
            <w:rPr>
              <w:noProof/>
            </w:rPr>
            <w:t>21</w:t>
          </w:r>
          <w:r>
            <w:fldChar w:fldCharType="end"/>
          </w:r>
        </w:p>
        <w:p w14:paraId="387A7F1F" w14:textId="205DA037" w:rsidR="00DB3C68" w:rsidRDefault="00000000">
          <w:pPr>
            <w:tabs>
              <w:tab w:val="right" w:pos="10800"/>
            </w:tabs>
            <w:spacing w:before="60" w:line="240" w:lineRule="auto"/>
            <w:ind w:left="720"/>
            <w:rPr>
              <w:color w:val="000000"/>
            </w:rPr>
          </w:pPr>
          <w:hyperlink w:anchor="_heading=h.1ci93xb">
            <w:r>
              <w:rPr>
                <w:color w:val="000000"/>
              </w:rPr>
              <w:t>Performing and Recording</w:t>
            </w:r>
          </w:hyperlink>
          <w:r>
            <w:rPr>
              <w:color w:val="000000"/>
            </w:rPr>
            <w:tab/>
          </w:r>
          <w:r>
            <w:fldChar w:fldCharType="begin"/>
          </w:r>
          <w:r>
            <w:instrText xml:space="preserve"> PAGEREF _heading=h.1ci93xb \h </w:instrText>
          </w:r>
          <w:r>
            <w:fldChar w:fldCharType="separate"/>
          </w:r>
          <w:r w:rsidR="00583280">
            <w:rPr>
              <w:noProof/>
            </w:rPr>
            <w:t>22</w:t>
          </w:r>
          <w:r>
            <w:fldChar w:fldCharType="end"/>
          </w:r>
        </w:p>
        <w:p w14:paraId="4E6B8CAC" w14:textId="7B4FAB8E" w:rsidR="00DB3C68" w:rsidRDefault="00000000">
          <w:pPr>
            <w:tabs>
              <w:tab w:val="right" w:pos="10800"/>
            </w:tabs>
            <w:spacing w:before="60" w:line="240" w:lineRule="auto"/>
            <w:ind w:left="1080"/>
            <w:rPr>
              <w:color w:val="000000"/>
            </w:rPr>
          </w:pPr>
          <w:hyperlink w:anchor="_heading=h.3whwml4">
            <w:r>
              <w:rPr>
                <w:color w:val="000000"/>
              </w:rPr>
              <w:t>Code Debugging</w:t>
            </w:r>
          </w:hyperlink>
          <w:r>
            <w:rPr>
              <w:color w:val="000000"/>
            </w:rPr>
            <w:tab/>
          </w:r>
          <w:r>
            <w:fldChar w:fldCharType="begin"/>
          </w:r>
          <w:r>
            <w:instrText xml:space="preserve"> PAGEREF _heading=h.3whwml4 \h </w:instrText>
          </w:r>
          <w:r>
            <w:fldChar w:fldCharType="separate"/>
          </w:r>
          <w:r w:rsidR="00583280">
            <w:rPr>
              <w:noProof/>
            </w:rPr>
            <w:t>23</w:t>
          </w:r>
          <w:r>
            <w:fldChar w:fldCharType="end"/>
          </w:r>
        </w:p>
        <w:p w14:paraId="0F00761C" w14:textId="41E46883" w:rsidR="00DB3C68" w:rsidRDefault="00000000">
          <w:pPr>
            <w:tabs>
              <w:tab w:val="right" w:pos="10800"/>
            </w:tabs>
            <w:spacing w:before="60" w:line="240" w:lineRule="auto"/>
            <w:ind w:left="1080"/>
            <w:rPr>
              <w:color w:val="000000"/>
            </w:rPr>
          </w:pPr>
          <w:hyperlink w:anchor="_heading=h.2bn6wsx">
            <w:r>
              <w:rPr>
                <w:color w:val="000000"/>
              </w:rPr>
              <w:t>Code Tracing</w:t>
            </w:r>
          </w:hyperlink>
          <w:r>
            <w:rPr>
              <w:color w:val="000000"/>
            </w:rPr>
            <w:tab/>
          </w:r>
          <w:r>
            <w:fldChar w:fldCharType="begin"/>
          </w:r>
          <w:r>
            <w:instrText xml:space="preserve"> PAGEREF _heading=h.2bn6wsx \h </w:instrText>
          </w:r>
          <w:r>
            <w:fldChar w:fldCharType="separate"/>
          </w:r>
          <w:r w:rsidR="00583280">
            <w:rPr>
              <w:noProof/>
            </w:rPr>
            <w:t>23</w:t>
          </w:r>
          <w:r>
            <w:fldChar w:fldCharType="end"/>
          </w:r>
        </w:p>
        <w:p w14:paraId="1FBFB88F" w14:textId="3B6F59F9" w:rsidR="00DB3C68" w:rsidRDefault="00000000">
          <w:pPr>
            <w:tabs>
              <w:tab w:val="right" w:pos="10800"/>
            </w:tabs>
            <w:spacing w:before="60" w:line="240" w:lineRule="auto"/>
            <w:ind w:left="360"/>
            <w:rPr>
              <w:color w:val="000000"/>
            </w:rPr>
          </w:pPr>
          <w:hyperlink w:anchor="_heading=h.qsh70q">
            <w:r>
              <w:rPr>
                <w:color w:val="000000"/>
              </w:rPr>
              <w:t>Collaboration</w:t>
            </w:r>
          </w:hyperlink>
          <w:r>
            <w:rPr>
              <w:color w:val="000000"/>
            </w:rPr>
            <w:tab/>
          </w:r>
          <w:r>
            <w:fldChar w:fldCharType="begin"/>
          </w:r>
          <w:r>
            <w:instrText xml:space="preserve"> PAGEREF _heading=h.qsh70q \h </w:instrText>
          </w:r>
          <w:r>
            <w:fldChar w:fldCharType="separate"/>
          </w:r>
          <w:r w:rsidR="00583280">
            <w:rPr>
              <w:noProof/>
            </w:rPr>
            <w:t>24</w:t>
          </w:r>
          <w:r>
            <w:fldChar w:fldCharType="end"/>
          </w:r>
        </w:p>
        <w:p w14:paraId="19181C1F" w14:textId="330BAB2A" w:rsidR="00DB3C68" w:rsidRDefault="00000000">
          <w:pPr>
            <w:tabs>
              <w:tab w:val="right" w:pos="10800"/>
            </w:tabs>
            <w:spacing w:before="60" w:line="240" w:lineRule="auto"/>
            <w:ind w:left="360"/>
            <w:rPr>
              <w:color w:val="000000"/>
            </w:rPr>
          </w:pPr>
          <w:hyperlink w:anchor="_heading=h.3as4poj">
            <w:r>
              <w:rPr>
                <w:color w:val="000000"/>
              </w:rPr>
              <w:t>Assessment Strategies</w:t>
            </w:r>
          </w:hyperlink>
          <w:r>
            <w:rPr>
              <w:color w:val="000000"/>
            </w:rPr>
            <w:tab/>
          </w:r>
          <w:r>
            <w:fldChar w:fldCharType="begin"/>
          </w:r>
          <w:r>
            <w:instrText xml:space="preserve"> PAGEREF _heading=h.3as4poj \h </w:instrText>
          </w:r>
          <w:r>
            <w:fldChar w:fldCharType="separate"/>
          </w:r>
          <w:r w:rsidR="00583280">
            <w:rPr>
              <w:noProof/>
            </w:rPr>
            <w:t>25</w:t>
          </w:r>
          <w:r>
            <w:fldChar w:fldCharType="end"/>
          </w:r>
        </w:p>
        <w:p w14:paraId="4CFB8064" w14:textId="0D085A7C" w:rsidR="00DB3C68" w:rsidRDefault="00000000">
          <w:pPr>
            <w:tabs>
              <w:tab w:val="right" w:pos="10800"/>
            </w:tabs>
            <w:spacing w:before="60" w:line="240" w:lineRule="auto"/>
            <w:ind w:left="720"/>
            <w:rPr>
              <w:color w:val="000000"/>
            </w:rPr>
          </w:pPr>
          <w:hyperlink w:anchor="_heading=h.1pxezwc">
            <w:r>
              <w:rPr>
                <w:color w:val="000000"/>
              </w:rPr>
              <w:t>Single Point Rubric - Coding in Science</w:t>
            </w:r>
          </w:hyperlink>
          <w:r>
            <w:t xml:space="preserve"> and Technology</w:t>
          </w:r>
          <w:r>
            <w:rPr>
              <w:color w:val="000000"/>
            </w:rPr>
            <w:tab/>
          </w:r>
          <w:r>
            <w:fldChar w:fldCharType="begin"/>
          </w:r>
          <w:r>
            <w:instrText xml:space="preserve"> PAGEREF _heading=h.1pxezwc \h </w:instrText>
          </w:r>
          <w:r>
            <w:fldChar w:fldCharType="separate"/>
          </w:r>
          <w:r w:rsidR="00583280">
            <w:rPr>
              <w:noProof/>
            </w:rPr>
            <w:t>27</w:t>
          </w:r>
          <w:r>
            <w:fldChar w:fldCharType="end"/>
          </w:r>
        </w:p>
        <w:p w14:paraId="67795FD5" w14:textId="26627607" w:rsidR="00DB3C68" w:rsidRDefault="00000000">
          <w:pPr>
            <w:tabs>
              <w:tab w:val="right" w:pos="10800"/>
            </w:tabs>
            <w:spacing w:before="200" w:line="240" w:lineRule="auto"/>
            <w:rPr>
              <w:color w:val="000000"/>
            </w:rPr>
          </w:pPr>
          <w:hyperlink w:anchor="_heading=h.49x2ik5">
            <w:r>
              <w:rPr>
                <w:color w:val="000000"/>
              </w:rPr>
              <w:t>References</w:t>
            </w:r>
          </w:hyperlink>
          <w:r>
            <w:rPr>
              <w:color w:val="000000"/>
            </w:rPr>
            <w:tab/>
          </w:r>
          <w:r>
            <w:fldChar w:fldCharType="begin"/>
          </w:r>
          <w:r>
            <w:instrText xml:space="preserve"> PAGEREF _heading=h.49x2ik5 \h </w:instrText>
          </w:r>
          <w:r>
            <w:fldChar w:fldCharType="separate"/>
          </w:r>
          <w:r w:rsidR="00583280">
            <w:rPr>
              <w:noProof/>
            </w:rPr>
            <w:t>27</w:t>
          </w:r>
          <w:r>
            <w:fldChar w:fldCharType="end"/>
          </w:r>
        </w:p>
        <w:p w14:paraId="365E509C" w14:textId="584973DE" w:rsidR="00DB3C68" w:rsidRDefault="00000000">
          <w:pPr>
            <w:tabs>
              <w:tab w:val="right" w:pos="10800"/>
            </w:tabs>
            <w:spacing w:before="200" w:after="80" w:line="240" w:lineRule="auto"/>
            <w:rPr>
              <w:b/>
              <w:color w:val="000000"/>
            </w:rPr>
          </w:pPr>
          <w:hyperlink w:anchor="_heading=h.2p2csry">
            <w:r>
              <w:rPr>
                <w:b/>
                <w:color w:val="000000"/>
              </w:rPr>
              <w:t>Glossary</w:t>
            </w:r>
          </w:hyperlink>
          <w:r>
            <w:rPr>
              <w:b/>
              <w:color w:val="000000"/>
            </w:rPr>
            <w:tab/>
          </w:r>
          <w:r>
            <w:fldChar w:fldCharType="begin"/>
          </w:r>
          <w:r>
            <w:instrText xml:space="preserve"> PAGEREF _heading=h.2p2csry \h </w:instrText>
          </w:r>
          <w:r>
            <w:fldChar w:fldCharType="separate"/>
          </w:r>
          <w:r w:rsidR="00583280">
            <w:rPr>
              <w:noProof/>
            </w:rPr>
            <w:t>28</w:t>
          </w:r>
          <w:r>
            <w:fldChar w:fldCharType="end"/>
          </w:r>
          <w:r>
            <w:fldChar w:fldCharType="end"/>
          </w:r>
        </w:p>
      </w:sdtContent>
    </w:sdt>
    <w:p w14:paraId="5B474F88" w14:textId="77777777" w:rsidR="00DB3C68" w:rsidRDefault="00000000">
      <w:pPr>
        <w:pStyle w:val="Heading2"/>
      </w:pPr>
      <w:bookmarkStart w:id="1" w:name="_heading=h.30j0zll" w:colFirst="0" w:colLast="0"/>
      <w:bookmarkEnd w:id="1"/>
      <w:r>
        <w:br w:type="page"/>
      </w:r>
    </w:p>
    <w:p w14:paraId="59C2EC98" w14:textId="77777777" w:rsidR="00DB3C68" w:rsidRDefault="00000000">
      <w:pPr>
        <w:pStyle w:val="Heading2"/>
      </w:pPr>
      <w:bookmarkStart w:id="2" w:name="_heading=h.1fob9te" w:colFirst="0" w:colLast="0"/>
      <w:bookmarkEnd w:id="2"/>
      <w:r>
        <w:lastRenderedPageBreak/>
        <w:t>Motivation for this Guide</w:t>
      </w:r>
    </w:p>
    <w:p w14:paraId="25FB7B68" w14:textId="77777777" w:rsidR="00DB3C68" w:rsidRDefault="00000000">
      <w:r>
        <w:t>Coding and computational thinking (CT) learning expectations have been integrated into the Ontario Math grades 1-8 (2020), Math grade 9 (2021), Science and Technology grades 1-8 (2022), and Science grade 9 curricula (2022). Many other jurisdictions within Canada and around the world have redefined learning expectations to include elements of CT and coding. In 2021, the OECD (</w:t>
      </w:r>
      <w:r>
        <w:rPr>
          <w:color w:val="202124"/>
        </w:rPr>
        <w:t>Organization for Economic Cooperation and Development)</w:t>
      </w:r>
      <w:r>
        <w:rPr>
          <w:color w:val="202124"/>
          <w:sz w:val="20"/>
          <w:szCs w:val="20"/>
        </w:rPr>
        <w:t xml:space="preserve"> </w:t>
      </w:r>
      <w:r>
        <w:rPr>
          <w:color w:val="202124"/>
        </w:rPr>
        <w:t>included</w:t>
      </w:r>
      <w:r>
        <w:t xml:space="preserve"> a set of computational thinking questions into the </w:t>
      </w:r>
      <w:proofErr w:type="spellStart"/>
      <w:proofErr w:type="gramStart"/>
      <w:r>
        <w:t>well known</w:t>
      </w:r>
      <w:proofErr w:type="spellEnd"/>
      <w:proofErr w:type="gramEnd"/>
      <w:r>
        <w:t xml:space="preserve"> PISA (</w:t>
      </w:r>
      <w:proofErr w:type="spellStart"/>
      <w:r>
        <w:t>Programme</w:t>
      </w:r>
      <w:proofErr w:type="spellEnd"/>
      <w:r>
        <w:t xml:space="preserve"> for International Student Assessment) mathematics assessment. </w:t>
      </w:r>
    </w:p>
    <w:p w14:paraId="3BBA05BF" w14:textId="77777777" w:rsidR="00DB3C68" w:rsidRDefault="00DB3C68"/>
    <w:p w14:paraId="6A7B365E" w14:textId="77777777" w:rsidR="00DB3C68" w:rsidRDefault="00000000">
      <w:r>
        <w:rPr>
          <w:b/>
        </w:rPr>
        <w:t>Computational Thinking (CT)</w:t>
      </w:r>
      <w:r>
        <w:t xml:space="preserve"> has various definitions, but the basic idea involves student exploration of how they can be creative and solve problems by decomposing situations into fundamental steps using algorithms and generalizing possible solutions. An </w:t>
      </w:r>
      <w:r>
        <w:rPr>
          <w:b/>
        </w:rPr>
        <w:t xml:space="preserve">algorithm </w:t>
      </w:r>
      <w:r>
        <w:t xml:space="preserve">is a precise set of steps that describe a process. </w:t>
      </w:r>
      <w:r>
        <w:rPr>
          <w:b/>
        </w:rPr>
        <w:t xml:space="preserve">Coding </w:t>
      </w:r>
      <w:r>
        <w:t xml:space="preserve">involves the use of a programming language environment to implement algorithms so learners can be creative and explore problem solving strategies.  </w:t>
      </w:r>
    </w:p>
    <w:p w14:paraId="13E1A704" w14:textId="77777777" w:rsidR="00DB3C68" w:rsidRDefault="00DB3C68"/>
    <w:p w14:paraId="52D10963" w14:textId="77777777" w:rsidR="00DB3C68" w:rsidRDefault="00000000">
      <w:r>
        <w:t xml:space="preserve">The goal of this guide is to provide methods to help you, as an educator, deliver effective instruction in computational thinking and coding across the Science, Technology, Engineering, and Math (STEM) curriculum. The approaches described in this document are provided from many different information sources and are not limited to specific programming languages or grade levels. </w:t>
      </w:r>
      <w:proofErr w:type="gramStart"/>
      <w:r>
        <w:t>Following each teaching method, there</w:t>
      </w:r>
      <w:proofErr w:type="gramEnd"/>
      <w:r>
        <w:t xml:space="preserve"> will be a short explanation of how it might look in the classroom. </w:t>
      </w:r>
    </w:p>
    <w:p w14:paraId="3861F900" w14:textId="77777777" w:rsidR="00DB3C68" w:rsidRDefault="00DB3C68"/>
    <w:p w14:paraId="219A4D45" w14:textId="77777777" w:rsidR="00DB3C68" w:rsidRDefault="00000000">
      <w:pPr>
        <w:rPr>
          <w:b/>
        </w:rPr>
      </w:pPr>
      <w:r>
        <w:rPr>
          <w:b/>
        </w:rPr>
        <w:t>Ontario Curriculum Connections</w:t>
      </w:r>
    </w:p>
    <w:p w14:paraId="3793027E" w14:textId="77777777" w:rsidR="00DB3C68" w:rsidRDefault="00DB3C68"/>
    <w:p w14:paraId="1DD37EFB" w14:textId="77777777" w:rsidR="00DB3C68" w:rsidRDefault="00000000">
      <w:r>
        <w:t>The Grades 1-8 math curriculum guidance explains that "</w:t>
      </w:r>
      <w:r>
        <w:rPr>
          <w:b/>
        </w:rPr>
        <w:t>coding can be incorporated across all strands and provides students with opportunities to apply and extend their math thinking, reasoning, and communicating</w:t>
      </w:r>
      <w:r>
        <w:t>"</w:t>
      </w:r>
      <w:r>
        <w:rPr>
          <w:vertAlign w:val="superscript"/>
        </w:rPr>
        <w:footnoteReference w:id="1"/>
      </w:r>
      <w:r>
        <w:t xml:space="preserve">  </w:t>
      </w:r>
      <w:r>
        <w:rPr>
          <w:highlight w:val="white"/>
        </w:rPr>
        <w:t>The Grades 1-8 Science and Technology curriculum includes a focus on “</w:t>
      </w:r>
      <w:r>
        <w:rPr>
          <w:b/>
          <w:highlight w:val="white"/>
        </w:rPr>
        <w:t>Coding and the Impact of Coding and Emerging Technologies</w:t>
      </w:r>
      <w:r>
        <w:rPr>
          <w:highlight w:val="white"/>
        </w:rPr>
        <w:t>”</w:t>
      </w:r>
      <w:r>
        <w:rPr>
          <w:highlight w:val="white"/>
          <w:vertAlign w:val="superscript"/>
        </w:rPr>
        <w:footnoteReference w:id="2"/>
      </w:r>
      <w:r>
        <w:rPr>
          <w:highlight w:val="white"/>
        </w:rPr>
        <w:t>.</w:t>
      </w:r>
    </w:p>
    <w:p w14:paraId="55BB298A" w14:textId="77777777" w:rsidR="00DB3C68" w:rsidRDefault="00DB3C68"/>
    <w:p w14:paraId="0835827B" w14:textId="77777777" w:rsidR="00DB3C68" w:rsidRDefault="00000000">
      <w:r>
        <w:t xml:space="preserve">Coding is more than simply an alternative tool that can be used alongside more traditional tools such as paper and pencil, calculators, and scientific instruments (e.g., microscopes, measurement tools). Coding education is now embedded within the learning experiences of all students in Ontario. This guide will reference some simple examples of how coding pedagogical techniques could be used in the context of STEM activities in the classroom. </w:t>
      </w:r>
    </w:p>
    <w:p w14:paraId="07DB5904" w14:textId="77777777" w:rsidR="00DB3C68" w:rsidRDefault="00000000">
      <w:pPr>
        <w:pStyle w:val="Heading2"/>
      </w:pPr>
      <w:bookmarkStart w:id="3" w:name="_heading=h.3znysh7" w:colFirst="0" w:colLast="0"/>
      <w:bookmarkEnd w:id="3"/>
      <w:r>
        <w:t>Learner Readiness - An Exploration of Universal Design for Learning</w:t>
      </w:r>
    </w:p>
    <w:p w14:paraId="04F2A801" w14:textId="77777777" w:rsidR="00DB3C68" w:rsidRDefault="00DB3C68">
      <w:pPr>
        <w:rPr>
          <w:b/>
        </w:rPr>
      </w:pPr>
    </w:p>
    <w:p w14:paraId="6C23CEA8" w14:textId="77777777" w:rsidR="00DB3C68" w:rsidRDefault="00000000">
      <w:r>
        <w:t xml:space="preserve">Students enter the classroom with a diverse set of skills and knowledge related to their understanding of coding. The pedagogical techniques explored in this document should be considered within the context of addressing this diversity and fostering an inclusive learning environment using the </w:t>
      </w:r>
      <w:r>
        <w:rPr>
          <w:b/>
        </w:rPr>
        <w:t>Universal Design for Learning (UDL)</w:t>
      </w:r>
      <w:r>
        <w:t xml:space="preserve"> framework. </w:t>
      </w:r>
    </w:p>
    <w:p w14:paraId="34BBE7E3" w14:textId="77777777" w:rsidR="00DB3C68" w:rsidRDefault="00DB3C68"/>
    <w:p w14:paraId="27BBB5D3" w14:textId="77777777" w:rsidR="00DB3C68" w:rsidRDefault="00000000">
      <w:r>
        <w:t xml:space="preserve">The Three (3) Principles of UDL are </w:t>
      </w:r>
    </w:p>
    <w:p w14:paraId="673B28A1" w14:textId="77777777" w:rsidR="00DB3C68" w:rsidRDefault="00000000">
      <w:pPr>
        <w:numPr>
          <w:ilvl w:val="0"/>
          <w:numId w:val="6"/>
        </w:numPr>
      </w:pPr>
      <w:r>
        <w:t>Engagement</w:t>
      </w:r>
    </w:p>
    <w:p w14:paraId="6392A58B" w14:textId="77777777" w:rsidR="00DB3C68" w:rsidRDefault="00000000">
      <w:pPr>
        <w:numPr>
          <w:ilvl w:val="0"/>
          <w:numId w:val="6"/>
        </w:numPr>
      </w:pPr>
      <w:r>
        <w:lastRenderedPageBreak/>
        <w:t>Representation</w:t>
      </w:r>
    </w:p>
    <w:p w14:paraId="0BE5A568" w14:textId="77777777" w:rsidR="00DB3C68" w:rsidRDefault="00000000">
      <w:pPr>
        <w:numPr>
          <w:ilvl w:val="0"/>
          <w:numId w:val="6"/>
        </w:numPr>
      </w:pPr>
      <w:r>
        <w:t>Expression and Action</w:t>
      </w:r>
    </w:p>
    <w:p w14:paraId="04074D71" w14:textId="77777777" w:rsidR="00DB3C68" w:rsidRDefault="00000000">
      <w:pPr>
        <w:pStyle w:val="Heading3"/>
      </w:pPr>
      <w:bookmarkStart w:id="4" w:name="_heading=h.2et92p0" w:colFirst="0" w:colLast="0"/>
      <w:bookmarkEnd w:id="4"/>
      <w:r>
        <w:t>Engagement</w:t>
      </w:r>
    </w:p>
    <w:p w14:paraId="2732A68B" w14:textId="77777777" w:rsidR="00DB3C68" w:rsidRDefault="00000000">
      <w:r>
        <w:t xml:space="preserve">This principle reflects the fact that learners have varied interests and their interests can change over time. Computational thinking and coding activities can be readily designed to engage a wide variety of student interests. Some examples of </w:t>
      </w:r>
      <w:r>
        <w:rPr>
          <w:b/>
          <w:i/>
        </w:rPr>
        <w:t>engagement</w:t>
      </w:r>
      <w:r>
        <w:t xml:space="preserve"> techniques for coding education include</w:t>
      </w:r>
    </w:p>
    <w:p w14:paraId="5D2BE8B4" w14:textId="77777777" w:rsidR="00DB3C68" w:rsidRDefault="00DB3C68"/>
    <w:p w14:paraId="788B22CB" w14:textId="77777777" w:rsidR="00DB3C68" w:rsidRDefault="00000000">
      <w:pPr>
        <w:numPr>
          <w:ilvl w:val="0"/>
          <w:numId w:val="5"/>
        </w:numPr>
      </w:pPr>
      <w:r>
        <w:t>Foster a sense of exploration</w:t>
      </w:r>
    </w:p>
    <w:p w14:paraId="0CC2CB0C" w14:textId="77777777" w:rsidR="00DB3C68" w:rsidRDefault="00000000">
      <w:pPr>
        <w:numPr>
          <w:ilvl w:val="1"/>
          <w:numId w:val="5"/>
        </w:numPr>
      </w:pPr>
      <w:r>
        <w:t>Encourage students to use coding to create images, tell stories, solve problems, control devices (</w:t>
      </w:r>
      <w:r>
        <w:rPr>
          <w:b/>
        </w:rPr>
        <w:t>physical computing</w:t>
      </w:r>
      <w:r>
        <w:t>), and design and build interactive games.</w:t>
      </w:r>
    </w:p>
    <w:p w14:paraId="27F4443B" w14:textId="77777777" w:rsidR="00DB3C68" w:rsidRDefault="00000000">
      <w:pPr>
        <w:ind w:left="720"/>
        <w:jc w:val="center"/>
      </w:pPr>
      <w:r>
        <w:rPr>
          <w:noProof/>
        </w:rPr>
        <w:drawing>
          <wp:inline distT="114300" distB="114300" distL="114300" distR="114300" wp14:anchorId="4E594C3F" wp14:editId="52CEF676">
            <wp:extent cx="5274738" cy="2668891"/>
            <wp:effectExtent l="25400" t="25400" r="25400" b="25400"/>
            <wp:docPr id="4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8"/>
                    <a:srcRect/>
                    <a:stretch>
                      <a:fillRect/>
                    </a:stretch>
                  </pic:blipFill>
                  <pic:spPr>
                    <a:xfrm>
                      <a:off x="0" y="0"/>
                      <a:ext cx="5274738" cy="2668891"/>
                    </a:xfrm>
                    <a:prstGeom prst="rect">
                      <a:avLst/>
                    </a:prstGeom>
                    <a:ln w="25400">
                      <a:solidFill>
                        <a:srgbClr val="000000"/>
                      </a:solidFill>
                      <a:prstDash val="solid"/>
                    </a:ln>
                  </pic:spPr>
                </pic:pic>
              </a:graphicData>
            </a:graphic>
          </wp:inline>
        </w:drawing>
      </w:r>
      <w:r>
        <w:t xml:space="preserve"> </w:t>
      </w:r>
    </w:p>
    <w:p w14:paraId="60EA601A" w14:textId="77777777" w:rsidR="00DB3C68" w:rsidRDefault="00000000">
      <w:pPr>
        <w:ind w:left="720"/>
        <w:jc w:val="center"/>
      </w:pPr>
      <w:r>
        <w:t>Figure 1: Block-based coding example</w:t>
      </w:r>
      <w:r>
        <w:br/>
      </w:r>
    </w:p>
    <w:p w14:paraId="1A75A907" w14:textId="77777777" w:rsidR="00DB3C68" w:rsidRDefault="00000000">
      <w:pPr>
        <w:numPr>
          <w:ilvl w:val="1"/>
          <w:numId w:val="5"/>
        </w:numPr>
      </w:pPr>
      <w:r>
        <w:t xml:space="preserve">Sample code that can be downloaded to a </w:t>
      </w:r>
      <w:proofErr w:type="spellStart"/>
      <w:proofErr w:type="gramStart"/>
      <w:r>
        <w:t>micro:bit</w:t>
      </w:r>
      <w:proofErr w:type="spellEnd"/>
      <w:proofErr w:type="gramEnd"/>
      <w:r>
        <w:t xml:space="preserve"> (physical computing) and manipulated/built on by students</w:t>
      </w:r>
    </w:p>
    <w:p w14:paraId="2EE23461" w14:textId="77777777" w:rsidR="00DB3C68" w:rsidRDefault="00000000">
      <w:pPr>
        <w:numPr>
          <w:ilvl w:val="0"/>
          <w:numId w:val="5"/>
        </w:numPr>
      </w:pPr>
      <w:r>
        <w:t xml:space="preserve">Model effective communication of new concepts or concept reviews through </w:t>
      </w:r>
      <w:r>
        <w:rPr>
          <w:b/>
        </w:rPr>
        <w:t xml:space="preserve">live coding </w:t>
      </w:r>
      <w:r>
        <w:t>(think-aloud programming).</w:t>
      </w:r>
    </w:p>
    <w:p w14:paraId="370047FA" w14:textId="77777777" w:rsidR="00DB3C68" w:rsidRDefault="00000000">
      <w:pPr>
        <w:numPr>
          <w:ilvl w:val="1"/>
          <w:numId w:val="5"/>
        </w:numPr>
      </w:pPr>
      <w:r>
        <w:rPr>
          <w:b/>
        </w:rPr>
        <w:t>Live coding</w:t>
      </w:r>
      <w:r>
        <w:t xml:space="preserve"> is a demonstration of the act of coding, in person and live in front of a class. Teachers should encourage class discussions as the coded artifact is created. This can be an effective way to model problem solving, new computational concepts, and effective </w:t>
      </w:r>
      <w:r>
        <w:rPr>
          <w:b/>
        </w:rPr>
        <w:t xml:space="preserve">debugging </w:t>
      </w:r>
      <w:r>
        <w:t>techniques.</w:t>
      </w:r>
    </w:p>
    <w:p w14:paraId="20D61A63" w14:textId="77777777" w:rsidR="00DB3C68" w:rsidRDefault="00000000">
      <w:pPr>
        <w:numPr>
          <w:ilvl w:val="0"/>
          <w:numId w:val="5"/>
        </w:numPr>
      </w:pPr>
      <w:r>
        <w:t xml:space="preserve">Use </w:t>
      </w:r>
      <w:hyperlink w:anchor="_heading=h.lnxbz9">
        <w:r>
          <w:rPr>
            <w:b/>
            <w:color w:val="1155CC"/>
            <w:u w:val="single"/>
          </w:rPr>
          <w:t>guided exploration</w:t>
        </w:r>
      </w:hyperlink>
      <w:r>
        <w:t xml:space="preserve"> techniques such as </w:t>
      </w:r>
      <w:r>
        <w:rPr>
          <w:b/>
        </w:rPr>
        <w:t>Use-Modify-Create</w:t>
      </w:r>
      <w:r>
        <w:t xml:space="preserve"> mode or, the more detailed, </w:t>
      </w:r>
      <w:hyperlink w:anchor="_heading=h.1ksv4uv">
        <w:r>
          <w:rPr>
            <w:b/>
            <w:color w:val="1155CC"/>
            <w:u w:val="single"/>
          </w:rPr>
          <w:t>PRIMM</w:t>
        </w:r>
      </w:hyperlink>
      <w:hyperlink w:anchor="_heading=h.1ksv4uv">
        <w:r>
          <w:rPr>
            <w:color w:val="1155CC"/>
            <w:u w:val="single"/>
          </w:rPr>
          <w:t xml:space="preserve"> </w:t>
        </w:r>
      </w:hyperlink>
      <w:r>
        <w:t xml:space="preserve">model to start with existing coded artifacts to focus on understanding and code reading skills and progress toward student code writing skills. </w:t>
      </w:r>
    </w:p>
    <w:p w14:paraId="50BF1644" w14:textId="77777777" w:rsidR="00DB3C68" w:rsidRDefault="00000000">
      <w:pPr>
        <w:numPr>
          <w:ilvl w:val="0"/>
          <w:numId w:val="5"/>
        </w:numPr>
      </w:pPr>
      <w:r>
        <w:t xml:space="preserve">Allow for student choice during </w:t>
      </w:r>
      <w:proofErr w:type="gramStart"/>
      <w:r>
        <w:t>project based</w:t>
      </w:r>
      <w:proofErr w:type="gramEnd"/>
      <w:r>
        <w:t xml:space="preserve"> learning activities so they can explore their interests and foster culturally relevant and meaningful tasks.</w:t>
      </w:r>
    </w:p>
    <w:p w14:paraId="4DC6016C" w14:textId="77777777" w:rsidR="00DB3C68" w:rsidRDefault="00000000">
      <w:pPr>
        <w:numPr>
          <w:ilvl w:val="0"/>
          <w:numId w:val="5"/>
        </w:numPr>
      </w:pPr>
      <w:r>
        <w:t xml:space="preserve">Reduce common pitfalls as learners develop their coding and </w:t>
      </w:r>
      <w:proofErr w:type="gramStart"/>
      <w:r>
        <w:t>problem solving</w:t>
      </w:r>
      <w:proofErr w:type="gramEnd"/>
      <w:r>
        <w:t xml:space="preserve"> skills. </w:t>
      </w:r>
    </w:p>
    <w:p w14:paraId="40317A74" w14:textId="77777777" w:rsidR="00DB3C68" w:rsidRDefault="00000000">
      <w:pPr>
        <w:numPr>
          <w:ilvl w:val="1"/>
          <w:numId w:val="5"/>
        </w:numPr>
      </w:pPr>
      <w:r>
        <w:t xml:space="preserve">There are many </w:t>
      </w:r>
      <w:proofErr w:type="spellStart"/>
      <w:r>
        <w:t>well known</w:t>
      </w:r>
      <w:proofErr w:type="spellEnd"/>
      <w:r>
        <w:t xml:space="preserve"> </w:t>
      </w:r>
      <w:r>
        <w:rPr>
          <w:b/>
        </w:rPr>
        <w:t xml:space="preserve">misconceptions </w:t>
      </w:r>
      <w:r>
        <w:t xml:space="preserve">in computing. Teachers should be prepared to explore the most common misconceptions with students. Students can become overwhelmed with errors while they learn to code. To help reduce these early barriers to success teachers can implement </w:t>
      </w:r>
      <w:hyperlink w:anchor="_heading=h.35nkun2">
        <w:r>
          <w:rPr>
            <w:b/>
            <w:color w:val="1155CC"/>
            <w:u w:val="single"/>
          </w:rPr>
          <w:t>Parsons Problems</w:t>
        </w:r>
      </w:hyperlink>
      <w:r>
        <w:t xml:space="preserve">. This technique involves providing all of the elements for a </w:t>
      </w:r>
      <w:r>
        <w:lastRenderedPageBreak/>
        <w:t xml:space="preserve">successful program and the students focus on the </w:t>
      </w:r>
      <w:proofErr w:type="gramStart"/>
      <w:r>
        <w:t>problem solving</w:t>
      </w:r>
      <w:proofErr w:type="gramEnd"/>
      <w:r>
        <w:t xml:space="preserve"> task by arranging the code statements or code blocks.</w:t>
      </w:r>
    </w:p>
    <w:p w14:paraId="45339566" w14:textId="77777777" w:rsidR="00DB3C68" w:rsidRDefault="00000000">
      <w:pPr>
        <w:numPr>
          <w:ilvl w:val="0"/>
          <w:numId w:val="5"/>
        </w:numPr>
      </w:pPr>
      <w:r>
        <w:t xml:space="preserve">Encourage </w:t>
      </w:r>
      <w:r>
        <w:rPr>
          <w:b/>
        </w:rPr>
        <w:t xml:space="preserve">collaboration </w:t>
      </w:r>
      <w:r>
        <w:t xml:space="preserve">such as </w:t>
      </w:r>
      <w:r>
        <w:rPr>
          <w:b/>
        </w:rPr>
        <w:t>pair programming</w:t>
      </w:r>
      <w:r>
        <w:t xml:space="preserve"> to support student success with coding.</w:t>
      </w:r>
    </w:p>
    <w:p w14:paraId="66F73B0D" w14:textId="77777777" w:rsidR="00DB3C68" w:rsidRDefault="00000000">
      <w:pPr>
        <w:numPr>
          <w:ilvl w:val="0"/>
          <w:numId w:val="5"/>
        </w:numPr>
      </w:pPr>
      <w:r>
        <w:t xml:space="preserve">Chunk the learning into manageable units to support a sense of accomplishment for learners as they reflect on the concepts from each new activity. </w:t>
      </w:r>
    </w:p>
    <w:p w14:paraId="35A14920" w14:textId="77777777" w:rsidR="00DB3C68" w:rsidRDefault="00000000">
      <w:pPr>
        <w:numPr>
          <w:ilvl w:val="0"/>
          <w:numId w:val="5"/>
        </w:numPr>
      </w:pPr>
      <w:r>
        <w:t xml:space="preserve">Set clear expectations that everyone in the classroom </w:t>
      </w:r>
      <w:proofErr w:type="gramStart"/>
      <w:r>
        <w:t>is able to</w:t>
      </w:r>
      <w:proofErr w:type="gramEnd"/>
      <w:r>
        <w:t xml:space="preserve"> be successful and everyone can share their knowledge with others as coding is best performed in a collaborative manner.</w:t>
      </w:r>
    </w:p>
    <w:p w14:paraId="077F1D95" w14:textId="77777777" w:rsidR="00DB3C68" w:rsidRDefault="00000000">
      <w:pPr>
        <w:pStyle w:val="Heading3"/>
      </w:pPr>
      <w:bookmarkStart w:id="5" w:name="_heading=h.tyjcwt" w:colFirst="0" w:colLast="0"/>
      <w:bookmarkEnd w:id="5"/>
      <w:r>
        <w:t xml:space="preserve">Representation </w:t>
      </w:r>
    </w:p>
    <w:p w14:paraId="329E7F26" w14:textId="77777777" w:rsidR="00DB3C68" w:rsidRDefault="00000000">
      <w:r>
        <w:t xml:space="preserve">As in other subject areas, educators and learners develop a vocabulary and methods of knowledge representation. Reading, modifying, and writing programs are just one component of representing computational thinking and coding skills. Some examples of </w:t>
      </w:r>
      <w:r>
        <w:rPr>
          <w:b/>
          <w:i/>
        </w:rPr>
        <w:t>representation</w:t>
      </w:r>
      <w:r>
        <w:t xml:space="preserve"> techniques for coding education include</w:t>
      </w:r>
    </w:p>
    <w:p w14:paraId="05809A1E" w14:textId="77777777" w:rsidR="00DB3C68" w:rsidRDefault="00DB3C68"/>
    <w:p w14:paraId="31A5250D" w14:textId="77777777" w:rsidR="00DB3C68" w:rsidRDefault="00000000">
      <w:pPr>
        <w:numPr>
          <w:ilvl w:val="0"/>
          <w:numId w:val="4"/>
        </w:numPr>
      </w:pPr>
      <w:r>
        <w:t xml:space="preserve">Model effective planning and design methods for coding projects </w:t>
      </w:r>
      <w:proofErr w:type="gramStart"/>
      <w:r>
        <w:t xml:space="preserve">including  </w:t>
      </w:r>
      <w:r>
        <w:rPr>
          <w:b/>
        </w:rPr>
        <w:t>pseudocode</w:t>
      </w:r>
      <w:proofErr w:type="gramEnd"/>
      <w:r>
        <w:t xml:space="preserve"> and </w:t>
      </w:r>
      <w:r>
        <w:rPr>
          <w:b/>
        </w:rPr>
        <w:t>flowcharts</w:t>
      </w:r>
      <w:r>
        <w:t xml:space="preserve"> for algorithms and </w:t>
      </w:r>
      <w:hyperlink w:anchor="_heading=h.2bn6wsx">
        <w:r>
          <w:rPr>
            <w:b/>
            <w:color w:val="1155CC"/>
            <w:u w:val="single"/>
          </w:rPr>
          <w:t>code tracing</w:t>
        </w:r>
      </w:hyperlink>
      <w:r>
        <w:rPr>
          <w:b/>
        </w:rPr>
        <w:t xml:space="preserve"> </w:t>
      </w:r>
      <w:r>
        <w:t xml:space="preserve">of </w:t>
      </w:r>
      <w:r>
        <w:rPr>
          <w:b/>
        </w:rPr>
        <w:t>variables</w:t>
      </w:r>
      <w:r>
        <w:t>.</w:t>
      </w:r>
    </w:p>
    <w:p w14:paraId="278B2762" w14:textId="77777777" w:rsidR="00DB3C68" w:rsidRDefault="00000000">
      <w:pPr>
        <w:numPr>
          <w:ilvl w:val="0"/>
          <w:numId w:val="4"/>
        </w:numPr>
      </w:pPr>
      <w:r>
        <w:t xml:space="preserve">Ensure coding environments are fully </w:t>
      </w:r>
      <w:r>
        <w:rPr>
          <w:b/>
        </w:rPr>
        <w:t>accessible</w:t>
      </w:r>
      <w:r>
        <w:t xml:space="preserve"> for all learners. It is important that coding tools </w:t>
      </w:r>
      <w:proofErr w:type="gramStart"/>
      <w:r>
        <w:t>have the ability to</w:t>
      </w:r>
      <w:proofErr w:type="gramEnd"/>
      <w:r>
        <w:t xml:space="preserve"> adjust the text size or block sizes. Many coding tools will also use colours to indicate the type of error or the type of coding block. Primary students and English Language Learners (ELL) would be more successful if the amount of reading is </w:t>
      </w:r>
      <w:proofErr w:type="gramStart"/>
      <w:r>
        <w:t>reduced</w:t>
      </w:r>
      <w:proofErr w:type="gramEnd"/>
      <w:r>
        <w:t xml:space="preserve"> and the coding environment provides limited options to reduce the cognitive load for the learner. There are also flexible language setting options available in many of the coding environments referenced in this document. </w:t>
      </w:r>
    </w:p>
    <w:p w14:paraId="2072B544" w14:textId="77777777" w:rsidR="00DB3C68" w:rsidRDefault="00000000">
      <w:pPr>
        <w:numPr>
          <w:ilvl w:val="0"/>
          <w:numId w:val="4"/>
        </w:numPr>
      </w:pPr>
      <w:r>
        <w:t xml:space="preserve">Provide timely </w:t>
      </w:r>
      <w:r>
        <w:rPr>
          <w:b/>
        </w:rPr>
        <w:t>descriptive feedback</w:t>
      </w:r>
      <w:r>
        <w:t>. Some digital tools will provide timely feedback, but teachers should model effective feedback and debugging skills in class discussions and individual student assistance sessions.</w:t>
      </w:r>
    </w:p>
    <w:p w14:paraId="6BA0C34C" w14:textId="77777777" w:rsidR="00DB3C68" w:rsidRDefault="00000000">
      <w:pPr>
        <w:numPr>
          <w:ilvl w:val="0"/>
          <w:numId w:val="4"/>
        </w:numPr>
      </w:pPr>
      <w:r>
        <w:t xml:space="preserve">Model effective </w:t>
      </w:r>
      <w:r>
        <w:rPr>
          <w:b/>
        </w:rPr>
        <w:t>computing vocabulary</w:t>
      </w:r>
      <w:r>
        <w:t xml:space="preserve"> within class discussions and individual student assistance sessions.</w:t>
      </w:r>
    </w:p>
    <w:p w14:paraId="11713366" w14:textId="77777777" w:rsidR="00DB3C68" w:rsidRDefault="00000000">
      <w:pPr>
        <w:numPr>
          <w:ilvl w:val="1"/>
          <w:numId w:val="4"/>
        </w:numPr>
      </w:pPr>
      <w:r>
        <w:t xml:space="preserve">e.g., debugging, test, execute/run, variable, operator, expression (see </w:t>
      </w:r>
      <w:hyperlink w:anchor="_heading=h.2p2csry">
        <w:r>
          <w:rPr>
            <w:b/>
            <w:color w:val="1155CC"/>
            <w:u w:val="single"/>
          </w:rPr>
          <w:t>glossary</w:t>
        </w:r>
      </w:hyperlink>
      <w:r>
        <w:t>)</w:t>
      </w:r>
    </w:p>
    <w:p w14:paraId="3ECD7C0A" w14:textId="77777777" w:rsidR="00DB3C68" w:rsidRDefault="00000000">
      <w:pPr>
        <w:numPr>
          <w:ilvl w:val="0"/>
          <w:numId w:val="4"/>
        </w:numPr>
      </w:pPr>
      <w:r>
        <w:t>Model proper terminology when discussing concepts and providing structured learning materials</w:t>
      </w:r>
    </w:p>
    <w:p w14:paraId="6C1C5702" w14:textId="77777777" w:rsidR="00DB3C68" w:rsidRDefault="00000000">
      <w:pPr>
        <w:numPr>
          <w:ilvl w:val="1"/>
          <w:numId w:val="4"/>
        </w:numPr>
      </w:pPr>
      <w:r>
        <w:t>e.g., store the value 5 in the variable age, update the value stored in the variable by 2, repeat the statements until a condition is met or a specific number of times</w:t>
      </w:r>
    </w:p>
    <w:p w14:paraId="1642DD97" w14:textId="77777777" w:rsidR="00DB3C68" w:rsidRDefault="00000000">
      <w:pPr>
        <w:numPr>
          <w:ilvl w:val="0"/>
          <w:numId w:val="4"/>
        </w:numPr>
      </w:pPr>
      <w:r>
        <w:t xml:space="preserve">Educators have a responsibility to ensure that teaching and learning in the areas of coding and computational thinking are culturally responsive and relevant, making sure that all students are included in coding opportunities through </w:t>
      </w:r>
      <w:proofErr w:type="gramStart"/>
      <w:r>
        <w:t>carefully-selected</w:t>
      </w:r>
      <w:proofErr w:type="gramEnd"/>
      <w:r>
        <w:t xml:space="preserve">, relevant learning tasks. Students should use “STEM and CS [coding] to empower themselves and their </w:t>
      </w:r>
      <w:proofErr w:type="gramStart"/>
      <w:r>
        <w:t>communities”(</w:t>
      </w:r>
      <w:proofErr w:type="gramEnd"/>
      <w:r>
        <w:t xml:space="preserve">Madkins, 2020), and educators should acknowledge and address that many algorithms are not without bias and racism. </w:t>
      </w:r>
    </w:p>
    <w:p w14:paraId="1E3BB90F" w14:textId="77777777" w:rsidR="00DB3C68" w:rsidRDefault="00000000">
      <w:pPr>
        <w:pStyle w:val="Heading3"/>
      </w:pPr>
      <w:bookmarkStart w:id="6" w:name="_heading=h.3dy6vkm" w:colFirst="0" w:colLast="0"/>
      <w:bookmarkEnd w:id="6"/>
      <w:r>
        <w:t>Action and Expression</w:t>
      </w:r>
    </w:p>
    <w:p w14:paraId="743727B3" w14:textId="77777777" w:rsidR="00DB3C68" w:rsidRDefault="00000000">
      <w:r>
        <w:t xml:space="preserve">Learners express their understanding and knowledge of coding using various methods including physical, written, and oral expressions of their ideas. Teachers can provide multiple methods for learners to express their ideas through code. Some examples of </w:t>
      </w:r>
      <w:r>
        <w:rPr>
          <w:b/>
          <w:i/>
        </w:rPr>
        <w:t>action and expression</w:t>
      </w:r>
      <w:r>
        <w:t xml:space="preserve"> include:</w:t>
      </w:r>
      <w:r>
        <w:br/>
      </w:r>
    </w:p>
    <w:p w14:paraId="02FAE129" w14:textId="77777777" w:rsidR="00DB3C68" w:rsidRDefault="00000000">
      <w:pPr>
        <w:numPr>
          <w:ilvl w:val="0"/>
          <w:numId w:val="1"/>
        </w:numPr>
      </w:pPr>
      <w:r>
        <w:t>Provide scaffolded coding activities including starter projects that include working code elements. Learners can use these scaffolds to read and understand existing code elements and communicate their modification using new code blocks/statements and associated comments explaining their thinking.</w:t>
      </w:r>
    </w:p>
    <w:p w14:paraId="6D9CA15B" w14:textId="77777777" w:rsidR="00DB3C68" w:rsidRDefault="00000000">
      <w:pPr>
        <w:numPr>
          <w:ilvl w:val="0"/>
          <w:numId w:val="1"/>
        </w:numPr>
      </w:pPr>
      <w:r>
        <w:lastRenderedPageBreak/>
        <w:t xml:space="preserve">Jointly design project goals and </w:t>
      </w:r>
      <w:r>
        <w:rPr>
          <w:b/>
        </w:rPr>
        <w:t>assessment templates</w:t>
      </w:r>
      <w:r>
        <w:t xml:space="preserve"> (</w:t>
      </w:r>
      <w:proofErr w:type="spellStart"/>
      <w:r>
        <w:t>eg.</w:t>
      </w:r>
      <w:proofErr w:type="spellEnd"/>
      <w:r>
        <w:t xml:space="preserve"> </w:t>
      </w:r>
      <w:hyperlink w:anchor="_heading=h.1pxezwc">
        <w:r>
          <w:rPr>
            <w:color w:val="1155CC"/>
            <w:u w:val="single"/>
          </w:rPr>
          <w:t>single point rubrics</w:t>
        </w:r>
      </w:hyperlink>
      <w:r>
        <w:t>) with students.</w:t>
      </w:r>
    </w:p>
    <w:p w14:paraId="2CE71A7F" w14:textId="77777777" w:rsidR="00DB3C68" w:rsidRDefault="00000000">
      <w:pPr>
        <w:numPr>
          <w:ilvl w:val="0"/>
          <w:numId w:val="1"/>
        </w:numPr>
      </w:pPr>
      <w:r>
        <w:t xml:space="preserve">Provide opportunities for students to </w:t>
      </w:r>
      <w:r>
        <w:rPr>
          <w:b/>
        </w:rPr>
        <w:t xml:space="preserve">journal </w:t>
      </w:r>
      <w:r>
        <w:t>their coding progress. Include student reflection opportunities throughout their learning.</w:t>
      </w:r>
    </w:p>
    <w:p w14:paraId="38F03D0C" w14:textId="77777777" w:rsidR="00DB3C68" w:rsidRDefault="00000000">
      <w:pPr>
        <w:numPr>
          <w:ilvl w:val="0"/>
          <w:numId w:val="1"/>
        </w:numPr>
      </w:pPr>
      <w:r>
        <w:t xml:space="preserve">Teachers should provide assessment opportunities for students using observation, conversations, and artifacts (products). (See the </w:t>
      </w:r>
      <w:hyperlink w:anchor="_heading=h.3as4poj">
        <w:r>
          <w:rPr>
            <w:b/>
            <w:color w:val="1155CC"/>
            <w:u w:val="single"/>
          </w:rPr>
          <w:t>Assessment Strategies</w:t>
        </w:r>
      </w:hyperlink>
      <w:r>
        <w:t xml:space="preserve"> section of this document)</w:t>
      </w:r>
    </w:p>
    <w:p w14:paraId="7362D710" w14:textId="77777777" w:rsidR="00DB3C68" w:rsidRDefault="00000000">
      <w:pPr>
        <w:pStyle w:val="Heading2"/>
      </w:pPr>
      <w:bookmarkStart w:id="7" w:name="_heading=h.1t3h5sf" w:colFirst="0" w:colLast="0"/>
      <w:bookmarkEnd w:id="7"/>
      <w:r>
        <w:t>What Does Coding and Computational Thinking Look Like?</w:t>
      </w:r>
    </w:p>
    <w:p w14:paraId="31E17B9F" w14:textId="77777777" w:rsidR="00DB3C68" w:rsidRDefault="00000000">
      <w:r>
        <w:t xml:space="preserve">Selecting a programming language can be a challenging task and educators should consider the context of the coding activity and the students' prior experience with coding and </w:t>
      </w:r>
      <w:r>
        <w:rPr>
          <w:b/>
          <w:i/>
        </w:rPr>
        <w:t xml:space="preserve">computational </w:t>
      </w:r>
      <w:r>
        <w:t xml:space="preserve">thinking (CT).  "Coding can include a combination of </w:t>
      </w:r>
      <w:r>
        <w:rPr>
          <w:b/>
        </w:rPr>
        <w:t>pseudocode</w:t>
      </w:r>
      <w:r>
        <w:t xml:space="preserve">, </w:t>
      </w:r>
      <w:r>
        <w:rPr>
          <w:b/>
        </w:rPr>
        <w:t xml:space="preserve">block-based coding </w:t>
      </w:r>
      <w:r>
        <w:t>programs, and</w:t>
      </w:r>
      <w:r>
        <w:rPr>
          <w:b/>
        </w:rPr>
        <w:t xml:space="preserve"> text-based</w:t>
      </w:r>
      <w:r>
        <w:t xml:space="preserve"> coding programs.". (Grade 1 Mathematics Key Concept</w:t>
      </w:r>
      <w:r>
        <w:rPr>
          <w:vertAlign w:val="superscript"/>
        </w:rPr>
        <w:footnoteReference w:id="3"/>
      </w:r>
      <w:r>
        <w:t xml:space="preserve">) </w:t>
      </w:r>
    </w:p>
    <w:p w14:paraId="32505183" w14:textId="77777777" w:rsidR="00DB3C68" w:rsidRDefault="00DB3C68"/>
    <w:p w14:paraId="4E53E4C2" w14:textId="77777777" w:rsidR="00DB3C68" w:rsidRDefault="00000000">
      <w:r>
        <w:rPr>
          <w:b/>
        </w:rPr>
        <w:t>Pseudocode</w:t>
      </w:r>
      <w:r>
        <w:t xml:space="preserve"> is an informal method of designing a set of computational operations. Whether you decide to use block-based or text-based coding tools, traditional coding concepts can all be categorized as either: sequential, selection, or repetition tasks. </w:t>
      </w:r>
    </w:p>
    <w:p w14:paraId="037BBBF9" w14:textId="77777777" w:rsidR="00DB3C68" w:rsidRDefault="00DB3C68"/>
    <w:p w14:paraId="3CE6FC99" w14:textId="77777777" w:rsidR="00DB3C68" w:rsidRDefault="00000000">
      <w:r>
        <w:rPr>
          <w:b/>
        </w:rPr>
        <w:t>Block-based coding</w:t>
      </w:r>
      <w:r>
        <w:t xml:space="preserve"> environments are excellent tools to explore CT and coding for Grades 1-8. Programs are usually called </w:t>
      </w:r>
      <w:r>
        <w:rPr>
          <w:b/>
        </w:rPr>
        <w:t>scripts</w:t>
      </w:r>
      <w:r>
        <w:t xml:space="preserve"> and they consist of a collection of blocks or puzzle pieces that define the operations or steps involved in the coding task. Writing or modifying programs involves the dragging and dropping of various blocks to achieve the desired result. As students modify programs they will encounter errors, but the types of errors encountered with block-based coding environments are usually restricted to logic errors instead of language violation error. </w:t>
      </w: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B3C68" w14:paraId="0CEC1C6E" w14:textId="77777777">
        <w:tc>
          <w:tcPr>
            <w:tcW w:w="5400" w:type="dxa"/>
            <w:shd w:val="clear" w:color="auto" w:fill="auto"/>
            <w:tcMar>
              <w:top w:w="100" w:type="dxa"/>
              <w:left w:w="100" w:type="dxa"/>
              <w:bottom w:w="100" w:type="dxa"/>
              <w:right w:w="100" w:type="dxa"/>
            </w:tcMar>
          </w:tcPr>
          <w:p w14:paraId="04755BD1" w14:textId="77777777" w:rsidR="00DB3C68" w:rsidRDefault="00000000">
            <w:pPr>
              <w:widowControl w:val="0"/>
              <w:pBdr>
                <w:top w:val="nil"/>
                <w:left w:val="nil"/>
                <w:bottom w:val="nil"/>
                <w:right w:val="nil"/>
                <w:between w:val="nil"/>
              </w:pBdr>
              <w:spacing w:line="240" w:lineRule="auto"/>
              <w:rPr>
                <w:b/>
              </w:rPr>
            </w:pPr>
            <w:r>
              <w:rPr>
                <w:b/>
              </w:rPr>
              <w:t>Code with Syntax Error</w:t>
            </w:r>
          </w:p>
        </w:tc>
        <w:tc>
          <w:tcPr>
            <w:tcW w:w="5400" w:type="dxa"/>
            <w:shd w:val="clear" w:color="auto" w:fill="auto"/>
            <w:tcMar>
              <w:top w:w="100" w:type="dxa"/>
              <w:left w:w="100" w:type="dxa"/>
              <w:bottom w:w="100" w:type="dxa"/>
              <w:right w:w="100" w:type="dxa"/>
            </w:tcMar>
          </w:tcPr>
          <w:p w14:paraId="2550196C" w14:textId="77777777" w:rsidR="00DB3C68" w:rsidRDefault="00000000">
            <w:pPr>
              <w:widowControl w:val="0"/>
              <w:pBdr>
                <w:top w:val="nil"/>
                <w:left w:val="nil"/>
                <w:bottom w:val="nil"/>
                <w:right w:val="nil"/>
                <w:between w:val="nil"/>
              </w:pBdr>
              <w:spacing w:line="240" w:lineRule="auto"/>
              <w:rPr>
                <w:b/>
              </w:rPr>
            </w:pPr>
            <w:r>
              <w:rPr>
                <w:b/>
              </w:rPr>
              <w:t>Corrected Code</w:t>
            </w:r>
          </w:p>
        </w:tc>
      </w:tr>
      <w:tr w:rsidR="00DB3C68" w14:paraId="2087B838" w14:textId="77777777">
        <w:tc>
          <w:tcPr>
            <w:tcW w:w="5400" w:type="dxa"/>
            <w:shd w:val="clear" w:color="auto" w:fill="auto"/>
            <w:tcMar>
              <w:top w:w="100" w:type="dxa"/>
              <w:left w:w="100" w:type="dxa"/>
              <w:bottom w:w="100" w:type="dxa"/>
              <w:right w:w="100" w:type="dxa"/>
            </w:tcMar>
          </w:tcPr>
          <w:p w14:paraId="590B536B" w14:textId="77777777" w:rsidR="00DB3C68" w:rsidRDefault="00000000">
            <w:pPr>
              <w:rPr>
                <w:rFonts w:ascii="Consolas" w:eastAsia="Consolas" w:hAnsi="Consolas" w:cs="Consolas"/>
              </w:rPr>
            </w:pPr>
            <w:r>
              <w:rPr>
                <w:rFonts w:ascii="Consolas" w:eastAsia="Consolas" w:hAnsi="Consolas" w:cs="Consolas"/>
              </w:rPr>
              <w:t xml:space="preserve"># Compute the area of a rectangle </w:t>
            </w:r>
          </w:p>
          <w:p w14:paraId="228C1733" w14:textId="77777777" w:rsidR="00DB3C68" w:rsidRDefault="00000000">
            <w:pPr>
              <w:rPr>
                <w:rFonts w:ascii="Consolas" w:eastAsia="Consolas" w:hAnsi="Consolas" w:cs="Consolas"/>
              </w:rPr>
            </w:pPr>
            <w:r>
              <w:rPr>
                <w:rFonts w:ascii="Consolas" w:eastAsia="Consolas" w:hAnsi="Consolas" w:cs="Consolas"/>
              </w:rPr>
              <w:t>width = 10</w:t>
            </w:r>
          </w:p>
          <w:p w14:paraId="7362C582" w14:textId="77777777" w:rsidR="00DB3C68" w:rsidRDefault="00000000">
            <w:pPr>
              <w:rPr>
                <w:rFonts w:ascii="Consolas" w:eastAsia="Consolas" w:hAnsi="Consolas" w:cs="Consolas"/>
              </w:rPr>
            </w:pPr>
            <w:r>
              <w:rPr>
                <w:rFonts w:ascii="Consolas" w:eastAsia="Consolas" w:hAnsi="Consolas" w:cs="Consolas"/>
              </w:rPr>
              <w:t>width = 20</w:t>
            </w:r>
          </w:p>
          <w:p w14:paraId="2F3FFF18" w14:textId="77777777" w:rsidR="00DB3C68" w:rsidRDefault="00000000">
            <w:pPr>
              <w:rPr>
                <w:rFonts w:ascii="Consolas" w:eastAsia="Consolas" w:hAnsi="Consolas" w:cs="Consolas"/>
                <w:b/>
              </w:rPr>
            </w:pPr>
            <w:r>
              <w:rPr>
                <w:rFonts w:ascii="Consolas" w:eastAsia="Consolas" w:hAnsi="Consolas" w:cs="Consolas"/>
                <w:b/>
              </w:rPr>
              <w:t xml:space="preserve">area = width </w:t>
            </w:r>
            <w:r>
              <w:rPr>
                <w:rFonts w:ascii="Consolas" w:eastAsia="Consolas" w:hAnsi="Consolas" w:cs="Consolas"/>
                <w:b/>
                <w:highlight w:val="yellow"/>
              </w:rPr>
              <w:t>X</w:t>
            </w:r>
            <w:r>
              <w:rPr>
                <w:rFonts w:ascii="Consolas" w:eastAsia="Consolas" w:hAnsi="Consolas" w:cs="Consolas"/>
                <w:b/>
              </w:rPr>
              <w:t xml:space="preserve"> height </w:t>
            </w:r>
          </w:p>
          <w:p w14:paraId="452A00BA" w14:textId="77777777" w:rsidR="00DB3C68" w:rsidRDefault="00000000">
            <w:r>
              <w:rPr>
                <w:rFonts w:ascii="Consolas" w:eastAsia="Consolas" w:hAnsi="Consolas" w:cs="Consolas"/>
              </w:rPr>
              <w:t>print (area)</w:t>
            </w:r>
          </w:p>
        </w:tc>
        <w:tc>
          <w:tcPr>
            <w:tcW w:w="5400" w:type="dxa"/>
            <w:shd w:val="clear" w:color="auto" w:fill="auto"/>
            <w:tcMar>
              <w:top w:w="100" w:type="dxa"/>
              <w:left w:w="100" w:type="dxa"/>
              <w:bottom w:w="100" w:type="dxa"/>
              <w:right w:w="100" w:type="dxa"/>
            </w:tcMar>
          </w:tcPr>
          <w:p w14:paraId="776AC492" w14:textId="77777777" w:rsidR="00DB3C68" w:rsidRDefault="00000000">
            <w:pPr>
              <w:rPr>
                <w:rFonts w:ascii="Consolas" w:eastAsia="Consolas" w:hAnsi="Consolas" w:cs="Consolas"/>
              </w:rPr>
            </w:pPr>
            <w:r>
              <w:rPr>
                <w:rFonts w:ascii="Consolas" w:eastAsia="Consolas" w:hAnsi="Consolas" w:cs="Consolas"/>
              </w:rPr>
              <w:t xml:space="preserve"># Compute the area of a rectangle </w:t>
            </w:r>
          </w:p>
          <w:p w14:paraId="56040F8C" w14:textId="77777777" w:rsidR="00DB3C68" w:rsidRDefault="00000000">
            <w:pPr>
              <w:rPr>
                <w:rFonts w:ascii="Consolas" w:eastAsia="Consolas" w:hAnsi="Consolas" w:cs="Consolas"/>
              </w:rPr>
            </w:pPr>
            <w:r>
              <w:rPr>
                <w:rFonts w:ascii="Consolas" w:eastAsia="Consolas" w:hAnsi="Consolas" w:cs="Consolas"/>
              </w:rPr>
              <w:t>width = 10</w:t>
            </w:r>
          </w:p>
          <w:p w14:paraId="74D54719" w14:textId="77777777" w:rsidR="00DB3C68" w:rsidRDefault="00000000">
            <w:pPr>
              <w:rPr>
                <w:rFonts w:ascii="Consolas" w:eastAsia="Consolas" w:hAnsi="Consolas" w:cs="Consolas"/>
              </w:rPr>
            </w:pPr>
            <w:r>
              <w:rPr>
                <w:rFonts w:ascii="Consolas" w:eastAsia="Consolas" w:hAnsi="Consolas" w:cs="Consolas"/>
              </w:rPr>
              <w:t>width = 20</w:t>
            </w:r>
          </w:p>
          <w:p w14:paraId="351570BC" w14:textId="77777777" w:rsidR="00DB3C68" w:rsidRDefault="00000000">
            <w:pPr>
              <w:rPr>
                <w:rFonts w:ascii="Consolas" w:eastAsia="Consolas" w:hAnsi="Consolas" w:cs="Consolas"/>
              </w:rPr>
            </w:pPr>
            <w:r>
              <w:rPr>
                <w:rFonts w:ascii="Consolas" w:eastAsia="Consolas" w:hAnsi="Consolas" w:cs="Consolas"/>
              </w:rPr>
              <w:t xml:space="preserve">area = width </w:t>
            </w:r>
            <w:r>
              <w:rPr>
                <w:rFonts w:ascii="Consolas" w:eastAsia="Consolas" w:hAnsi="Consolas" w:cs="Consolas"/>
                <w:highlight w:val="yellow"/>
              </w:rPr>
              <w:t>*</w:t>
            </w:r>
            <w:r>
              <w:rPr>
                <w:rFonts w:ascii="Consolas" w:eastAsia="Consolas" w:hAnsi="Consolas" w:cs="Consolas"/>
              </w:rPr>
              <w:t xml:space="preserve"> height</w:t>
            </w:r>
          </w:p>
          <w:p w14:paraId="1292B072" w14:textId="77777777" w:rsidR="00DB3C68" w:rsidRDefault="00000000">
            <w:r>
              <w:rPr>
                <w:rFonts w:ascii="Consolas" w:eastAsia="Consolas" w:hAnsi="Consolas" w:cs="Consolas"/>
              </w:rPr>
              <w:t>print (area)</w:t>
            </w:r>
          </w:p>
        </w:tc>
      </w:tr>
    </w:tbl>
    <w:p w14:paraId="11B2F5AB" w14:textId="77777777" w:rsidR="00DB3C68" w:rsidRDefault="00000000">
      <w:pPr>
        <w:ind w:left="720"/>
        <w:jc w:val="center"/>
      </w:pPr>
      <w:r>
        <w:t>Figure 2: Common Coding Error Example</w:t>
      </w:r>
      <w:r>
        <w:br/>
      </w:r>
    </w:p>
    <w:p w14:paraId="198752E0" w14:textId="77777777" w:rsidR="00DB3C68" w:rsidRDefault="00000000">
      <w:r>
        <w:t xml:space="preserve">A programming language violation error is usually referred to as a </w:t>
      </w:r>
      <w:r>
        <w:rPr>
          <w:b/>
        </w:rPr>
        <w:t>syntax error</w:t>
      </w:r>
      <w:r>
        <w:t>. The example code in Figure 2 involves the incorrect use of the letter X to perform a multiplication operation. Python, and many other text-based programming languages, require the use of the asterisk (*) character to indicate a multiplication operator. As we can see in this example coding requires a high level of precision as computers are not able to determine the intent or purpose of the program.</w:t>
      </w:r>
    </w:p>
    <w:p w14:paraId="7783263A" w14:textId="77777777" w:rsidR="00DB3C68" w:rsidRDefault="00DB3C68"/>
    <w:p w14:paraId="7D5E6A84" w14:textId="77777777" w:rsidR="00DB3C68" w:rsidRDefault="00000000">
      <w:proofErr w:type="spellStart"/>
      <w:r>
        <w:rPr>
          <w:b/>
        </w:rPr>
        <w:t>ScratchJr</w:t>
      </w:r>
      <w:proofErr w:type="spellEnd"/>
      <w:r>
        <w:t xml:space="preserve"> is an excellent block-based coding environment that provides these fundamental components in a very accessible manner for primary level students. With </w:t>
      </w:r>
      <w:proofErr w:type="spellStart"/>
      <w:r>
        <w:t>ScratchJr</w:t>
      </w:r>
      <w:proofErr w:type="spellEnd"/>
      <w:r>
        <w:t xml:space="preserve">, students: "can program their own interactive stories and games. In the process, they learn to solve problems, design projects, and express themselves creatively on the computer." (Source: </w:t>
      </w:r>
      <w:proofErr w:type="spellStart"/>
      <w:r>
        <w:t>ScratchJr</w:t>
      </w:r>
      <w:proofErr w:type="spellEnd"/>
      <w:r>
        <w:t xml:space="preserve"> </w:t>
      </w:r>
      <w:hyperlink r:id="rId9">
        <w:r>
          <w:rPr>
            <w:color w:val="1155CC"/>
            <w:u w:val="single"/>
          </w:rPr>
          <w:t>website</w:t>
        </w:r>
      </w:hyperlink>
      <w:r>
        <w:t>).</w:t>
      </w:r>
    </w:p>
    <w:p w14:paraId="2A293614" w14:textId="77777777" w:rsidR="00DB3C68" w:rsidRDefault="00DB3C68"/>
    <w:p w14:paraId="0A0C54F1" w14:textId="77777777" w:rsidR="00DB3C68" w:rsidRDefault="00000000">
      <w:pPr>
        <w:jc w:val="center"/>
      </w:pPr>
      <w:r>
        <w:rPr>
          <w:noProof/>
        </w:rPr>
        <w:lastRenderedPageBreak/>
        <w:drawing>
          <wp:inline distT="114300" distB="114300" distL="114300" distR="114300" wp14:anchorId="68D1E415" wp14:editId="5727E3F3">
            <wp:extent cx="4797230" cy="3128963"/>
            <wp:effectExtent l="25400" t="25400" r="25400" b="25400"/>
            <wp:docPr id="49"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0"/>
                    <a:srcRect b="6825"/>
                    <a:stretch>
                      <a:fillRect/>
                    </a:stretch>
                  </pic:blipFill>
                  <pic:spPr>
                    <a:xfrm>
                      <a:off x="0" y="0"/>
                      <a:ext cx="4797230" cy="3128963"/>
                    </a:xfrm>
                    <a:prstGeom prst="rect">
                      <a:avLst/>
                    </a:prstGeom>
                    <a:ln w="25400">
                      <a:solidFill>
                        <a:srgbClr val="666666"/>
                      </a:solidFill>
                      <a:prstDash val="solid"/>
                    </a:ln>
                  </pic:spPr>
                </pic:pic>
              </a:graphicData>
            </a:graphic>
          </wp:inline>
        </w:drawing>
      </w:r>
    </w:p>
    <w:p w14:paraId="16235375" w14:textId="77777777" w:rsidR="00DB3C68" w:rsidRDefault="00000000">
      <w:pPr>
        <w:ind w:left="720"/>
        <w:jc w:val="center"/>
      </w:pPr>
      <w:r>
        <w:t xml:space="preserve">Figure 3: </w:t>
      </w:r>
      <w:proofErr w:type="spellStart"/>
      <w:r>
        <w:t>ScratchJr</w:t>
      </w:r>
      <w:proofErr w:type="spellEnd"/>
      <w:r>
        <w:t xml:space="preserve"> (Block-based Coding) Example</w:t>
      </w:r>
    </w:p>
    <w:p w14:paraId="644561EE" w14:textId="77777777" w:rsidR="00DB3C68" w:rsidRDefault="00DB3C68"/>
    <w:p w14:paraId="54CACAAA" w14:textId="77777777" w:rsidR="00DB3C68" w:rsidRDefault="00000000">
      <w:r>
        <w:rPr>
          <w:b/>
        </w:rPr>
        <w:t>Scratch</w:t>
      </w:r>
      <w:r>
        <w:t xml:space="preserve"> provides an expanded set of features to enable additional computational problem solving and coding skills. Scratch introduces new concepts such as concurrent events (using broadcast blocks), variables, and custom blocks (functions or subprograms).</w:t>
      </w:r>
    </w:p>
    <w:p w14:paraId="02CDC87C" w14:textId="77777777" w:rsidR="00DB3C68" w:rsidRDefault="00000000">
      <w:pPr>
        <w:jc w:val="center"/>
      </w:pPr>
      <w:r>
        <w:rPr>
          <w:noProof/>
        </w:rPr>
        <w:drawing>
          <wp:inline distT="114300" distB="114300" distL="114300" distR="114300" wp14:anchorId="3060D7D1" wp14:editId="0E442E0B">
            <wp:extent cx="4971563" cy="2475424"/>
            <wp:effectExtent l="25400" t="25400" r="25400" b="25400"/>
            <wp:docPr id="4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1"/>
                    <a:srcRect/>
                    <a:stretch>
                      <a:fillRect/>
                    </a:stretch>
                  </pic:blipFill>
                  <pic:spPr>
                    <a:xfrm>
                      <a:off x="0" y="0"/>
                      <a:ext cx="4971563" cy="2475424"/>
                    </a:xfrm>
                    <a:prstGeom prst="rect">
                      <a:avLst/>
                    </a:prstGeom>
                    <a:ln w="25400">
                      <a:solidFill>
                        <a:srgbClr val="000000"/>
                      </a:solidFill>
                      <a:prstDash val="solid"/>
                    </a:ln>
                  </pic:spPr>
                </pic:pic>
              </a:graphicData>
            </a:graphic>
          </wp:inline>
        </w:drawing>
      </w:r>
    </w:p>
    <w:p w14:paraId="2B90DFAA" w14:textId="77777777" w:rsidR="00DB3C68" w:rsidRDefault="00000000">
      <w:pPr>
        <w:ind w:left="720"/>
        <w:jc w:val="center"/>
      </w:pPr>
      <w:r>
        <w:t>Figure 4: Scratch (Block-based Coding) Example</w:t>
      </w:r>
    </w:p>
    <w:p w14:paraId="6FE15373" w14:textId="77777777" w:rsidR="00DB3C68" w:rsidRDefault="00DB3C68"/>
    <w:p w14:paraId="324B59B1" w14:textId="77777777" w:rsidR="00DB3C68" w:rsidRDefault="00000000">
      <w:r>
        <w:rPr>
          <w:b/>
        </w:rPr>
        <w:t xml:space="preserve">Microsoft </w:t>
      </w:r>
      <w:proofErr w:type="spellStart"/>
      <w:r>
        <w:rPr>
          <w:b/>
        </w:rPr>
        <w:t>MakeCode</w:t>
      </w:r>
      <w:proofErr w:type="spellEnd"/>
      <w:r>
        <w:rPr>
          <w:b/>
        </w:rPr>
        <w:t xml:space="preserve"> </w:t>
      </w:r>
      <w:r>
        <w:t xml:space="preserve">provides similar features as Scratch with the addition of physical computing programs using a microcontroller such as </w:t>
      </w:r>
      <w:proofErr w:type="spellStart"/>
      <w:proofErr w:type="gramStart"/>
      <w:r>
        <w:t>Micro:bit</w:t>
      </w:r>
      <w:proofErr w:type="spellEnd"/>
      <w:proofErr w:type="gramEnd"/>
      <w:r>
        <w:t xml:space="preserve">. </w:t>
      </w:r>
      <w:proofErr w:type="spellStart"/>
      <w:r>
        <w:t>MakeCode</w:t>
      </w:r>
      <w:proofErr w:type="spellEnd"/>
      <w:r>
        <w:t xml:space="preserve"> provides learners with the ability to develop their projects using both block-based and text-based programming languages (Python and </w:t>
      </w:r>
      <w:proofErr w:type="spellStart"/>
      <w:r>
        <w:t>Javascript</w:t>
      </w:r>
      <w:proofErr w:type="spellEnd"/>
      <w:r>
        <w:t>).</w:t>
      </w:r>
    </w:p>
    <w:p w14:paraId="0FBC98F8" w14:textId="77777777" w:rsidR="00DB3C68" w:rsidRDefault="00DB3C68"/>
    <w:p w14:paraId="51452860" w14:textId="77777777" w:rsidR="00DB3C68" w:rsidRDefault="00000000">
      <w:pPr>
        <w:jc w:val="center"/>
      </w:pPr>
      <w:r>
        <w:rPr>
          <w:noProof/>
        </w:rPr>
        <w:lastRenderedPageBreak/>
        <w:drawing>
          <wp:inline distT="114300" distB="114300" distL="114300" distR="114300" wp14:anchorId="68A7098D" wp14:editId="6B2650D8">
            <wp:extent cx="4572000" cy="2396971"/>
            <wp:effectExtent l="25400" t="25400" r="25400" b="25400"/>
            <wp:docPr id="51"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2"/>
                    <a:srcRect/>
                    <a:stretch>
                      <a:fillRect/>
                    </a:stretch>
                  </pic:blipFill>
                  <pic:spPr>
                    <a:xfrm>
                      <a:off x="0" y="0"/>
                      <a:ext cx="4572000" cy="2396971"/>
                    </a:xfrm>
                    <a:prstGeom prst="rect">
                      <a:avLst/>
                    </a:prstGeom>
                    <a:ln w="25400">
                      <a:solidFill>
                        <a:srgbClr val="000000"/>
                      </a:solidFill>
                      <a:prstDash val="solid"/>
                    </a:ln>
                  </pic:spPr>
                </pic:pic>
              </a:graphicData>
            </a:graphic>
          </wp:inline>
        </w:drawing>
      </w:r>
    </w:p>
    <w:p w14:paraId="652AD340" w14:textId="77777777" w:rsidR="00DB3C68" w:rsidRDefault="00000000">
      <w:pPr>
        <w:ind w:left="720"/>
        <w:jc w:val="center"/>
      </w:pPr>
      <w:r>
        <w:t xml:space="preserve">Figure 5: Microsoft </w:t>
      </w:r>
      <w:proofErr w:type="spellStart"/>
      <w:r>
        <w:t>MakeCode</w:t>
      </w:r>
      <w:proofErr w:type="spellEnd"/>
      <w:r>
        <w:t xml:space="preserve"> </w:t>
      </w:r>
      <w:proofErr w:type="spellStart"/>
      <w:proofErr w:type="gramStart"/>
      <w:r>
        <w:t>Micro:bit</w:t>
      </w:r>
      <w:proofErr w:type="spellEnd"/>
      <w:proofErr w:type="gramEnd"/>
      <w:r>
        <w:t xml:space="preserve"> (Block-based Coding) Example</w:t>
      </w:r>
    </w:p>
    <w:p w14:paraId="36F71910" w14:textId="77777777" w:rsidR="00DB3C68" w:rsidRDefault="00DB3C68">
      <w:pPr>
        <w:ind w:left="720"/>
        <w:jc w:val="center"/>
      </w:pPr>
    </w:p>
    <w:p w14:paraId="40895A59" w14:textId="77777777" w:rsidR="00DB3C68" w:rsidRDefault="00000000">
      <w:r>
        <w:rPr>
          <w:b/>
        </w:rPr>
        <w:t>Text-based</w:t>
      </w:r>
      <w:r>
        <w:t xml:space="preserve"> coding environments provide students with additional options to explore the curriculum. The </w:t>
      </w:r>
      <w:proofErr w:type="gramStart"/>
      <w:r>
        <w:t>most commonly used</w:t>
      </w:r>
      <w:proofErr w:type="gramEnd"/>
      <w:r>
        <w:t xml:space="preserve"> text-based coding language is </w:t>
      </w:r>
      <w:r>
        <w:rPr>
          <w:b/>
        </w:rPr>
        <w:t>Python</w:t>
      </w:r>
      <w:r>
        <w:t xml:space="preserve">. Using text-based coding requires learners to have novice level </w:t>
      </w:r>
      <w:r>
        <w:rPr>
          <w:b/>
        </w:rPr>
        <w:t>keyboarding skills</w:t>
      </w:r>
      <w:r>
        <w:t xml:space="preserve">. </w:t>
      </w:r>
    </w:p>
    <w:p w14:paraId="705BD282" w14:textId="77777777" w:rsidR="00DB3C68" w:rsidRDefault="00DB3C68"/>
    <w:p w14:paraId="0DA7BEB0" w14:textId="77777777" w:rsidR="00DB3C68" w:rsidRDefault="00000000">
      <w:pPr>
        <w:jc w:val="center"/>
      </w:pPr>
      <w:r>
        <w:rPr>
          <w:noProof/>
        </w:rPr>
        <w:drawing>
          <wp:inline distT="114300" distB="114300" distL="114300" distR="114300" wp14:anchorId="37F85A84" wp14:editId="4DB55118">
            <wp:extent cx="3714750" cy="2971800"/>
            <wp:effectExtent l="25400" t="25400" r="25400" b="25400"/>
            <wp:docPr id="5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18750"/>
                    <a:stretch>
                      <a:fillRect/>
                    </a:stretch>
                  </pic:blipFill>
                  <pic:spPr>
                    <a:xfrm>
                      <a:off x="0" y="0"/>
                      <a:ext cx="3714750" cy="2971800"/>
                    </a:xfrm>
                    <a:prstGeom prst="rect">
                      <a:avLst/>
                    </a:prstGeom>
                    <a:ln w="25400">
                      <a:solidFill>
                        <a:srgbClr val="000000"/>
                      </a:solidFill>
                      <a:prstDash val="solid"/>
                    </a:ln>
                  </pic:spPr>
                </pic:pic>
              </a:graphicData>
            </a:graphic>
          </wp:inline>
        </w:drawing>
      </w:r>
    </w:p>
    <w:p w14:paraId="774B2A58" w14:textId="77777777" w:rsidR="00DB3C68" w:rsidRDefault="00000000">
      <w:pPr>
        <w:ind w:left="720"/>
        <w:jc w:val="center"/>
      </w:pPr>
      <w:r>
        <w:t xml:space="preserve">Figure 6: </w:t>
      </w:r>
      <w:proofErr w:type="spellStart"/>
      <w:proofErr w:type="gramStart"/>
      <w:r>
        <w:t>Micro:bit</w:t>
      </w:r>
      <w:proofErr w:type="spellEnd"/>
      <w:proofErr w:type="gramEnd"/>
      <w:r>
        <w:t xml:space="preserve"> (text-based Coding - Python)</w:t>
      </w:r>
    </w:p>
    <w:p w14:paraId="19A46BF4" w14:textId="77777777" w:rsidR="00DB3C68" w:rsidRDefault="00DB3C68">
      <w:pPr>
        <w:ind w:left="720"/>
        <w:jc w:val="center"/>
      </w:pPr>
    </w:p>
    <w:p w14:paraId="53CE3E64" w14:textId="77777777" w:rsidR="00DB3C68" w:rsidRDefault="00000000">
      <w:r>
        <w:rPr>
          <w:b/>
        </w:rPr>
        <w:t>Physical Computing</w:t>
      </w:r>
      <w:r>
        <w:t xml:space="preserve"> can take many forms from unplugged activities to motors and more.</w:t>
      </w:r>
    </w:p>
    <w:p w14:paraId="2A3C587F" w14:textId="77777777" w:rsidR="00DB3C68" w:rsidRDefault="00000000">
      <w:pPr>
        <w:pStyle w:val="Heading2"/>
      </w:pPr>
      <w:bookmarkStart w:id="8" w:name="_heading=h.4d34og8" w:colFirst="0" w:colLast="0"/>
      <w:bookmarkEnd w:id="8"/>
      <w:r>
        <w:t xml:space="preserve">Unplugged and Physical Computing Activities </w:t>
      </w:r>
    </w:p>
    <w:p w14:paraId="681BD5A1" w14:textId="77777777" w:rsidR="00DB3C68" w:rsidRDefault="00000000">
      <w:r>
        <w:t xml:space="preserve">The </w:t>
      </w:r>
      <w:hyperlink r:id="rId14">
        <w:r>
          <w:rPr>
            <w:color w:val="1155CC"/>
            <w:u w:val="single"/>
          </w:rPr>
          <w:t>CS Unplugged</w:t>
        </w:r>
      </w:hyperlink>
      <w:r>
        <w:rPr>
          <w:vertAlign w:val="superscript"/>
        </w:rPr>
        <w:footnoteReference w:id="4"/>
      </w:r>
      <w:r>
        <w:t xml:space="preserve"> activities are excellent resources for teachers to consider using with their students to explore coding concepts. The activities do not require the use of a computer, but they support student learning of how information is represented by computers and how computers can be used to aid in problem solving </w:t>
      </w:r>
      <w:r>
        <w:lastRenderedPageBreak/>
        <w:t xml:space="preserve">tasks. CS Unplugged activities use role playing and concrete artifacts in support of student engagement. Students can use the provided activity cards to explore algorithms. If there are classroom resources such as physical robot devices (e.g., </w:t>
      </w:r>
      <w:proofErr w:type="spellStart"/>
      <w:r>
        <w:t>Ozobot</w:t>
      </w:r>
      <w:proofErr w:type="spellEnd"/>
      <w:r>
        <w:t xml:space="preserve">, Sphere, Dash, </w:t>
      </w:r>
      <w:proofErr w:type="spellStart"/>
      <w:r>
        <w:t>etc</w:t>
      </w:r>
      <w:proofErr w:type="spellEnd"/>
      <w:r>
        <w:t xml:space="preserve">) available, the algorithms can be tested using actual devices. </w:t>
      </w:r>
    </w:p>
    <w:p w14:paraId="0EDF64FF" w14:textId="77777777" w:rsidR="00DB3C68" w:rsidRDefault="00DB3C68"/>
    <w:p w14:paraId="2B324682" w14:textId="77777777" w:rsidR="00DB3C68" w:rsidRDefault="00000000">
      <w:r>
        <w:t xml:space="preserve">"Physical computing covers the design and realization of interactive objects and installations and allows students to develop concrete, tangible products of the real world that arise from the learners’ imagination. </w:t>
      </w:r>
    </w:p>
    <w:p w14:paraId="42C7A1B9" w14:textId="77777777" w:rsidR="00DB3C68" w:rsidRDefault="00000000">
      <w:r>
        <w:t>This way, constructionist learning is raised to a level that enables students to gain haptic experience and thereby concretizes the virtual." (</w:t>
      </w:r>
      <w:proofErr w:type="spellStart"/>
      <w:r>
        <w:t>Przybylla</w:t>
      </w:r>
      <w:proofErr w:type="spellEnd"/>
      <w:r>
        <w:t>/</w:t>
      </w:r>
      <w:proofErr w:type="spellStart"/>
      <w:r>
        <w:t>Romeike</w:t>
      </w:r>
      <w:proofErr w:type="spellEnd"/>
      <w:r>
        <w:t xml:space="preserve">) Bringing physical devices into CT and coding activities provides an opportunity for students to interact directly with the code as they create programs that sense the world around them or change their environment. Some commonly used devices for physical computing other than robots include the </w:t>
      </w:r>
      <w:proofErr w:type="spellStart"/>
      <w:proofErr w:type="gramStart"/>
      <w:r>
        <w:t>Micro:bit</w:t>
      </w:r>
      <w:proofErr w:type="spellEnd"/>
      <w:proofErr w:type="gramEnd"/>
      <w:r>
        <w:t xml:space="preserve"> and </w:t>
      </w:r>
      <w:proofErr w:type="spellStart"/>
      <w:r>
        <w:t>Phidgets</w:t>
      </w:r>
      <w:proofErr w:type="spellEnd"/>
      <w:r>
        <w:t xml:space="preserve">. </w:t>
      </w:r>
    </w:p>
    <w:p w14:paraId="7F940E65" w14:textId="77777777" w:rsidR="00DB3C68" w:rsidRDefault="00DB3C68"/>
    <w:p w14:paraId="6DF930E0" w14:textId="77777777" w:rsidR="00DB3C68" w:rsidRDefault="00000000">
      <w:r>
        <w:t xml:space="preserve">The </w:t>
      </w:r>
      <w:proofErr w:type="spellStart"/>
      <w:proofErr w:type="gramStart"/>
      <w:r>
        <w:t>micro:bit</w:t>
      </w:r>
      <w:proofErr w:type="spellEnd"/>
      <w:proofErr w:type="gramEnd"/>
      <w:r>
        <w:t xml:space="preserve"> is one example of a microcontroller. Microcontrollers are </w:t>
      </w:r>
      <w:proofErr w:type="gramStart"/>
      <w:r>
        <w:t>similar to</w:t>
      </w:r>
      <w:proofErr w:type="gramEnd"/>
      <w:r>
        <w:t xml:space="preserve"> computers, they have a processor, and generally have different inputs and outputs of varying complexity. The </w:t>
      </w:r>
      <w:proofErr w:type="spellStart"/>
      <w:proofErr w:type="gramStart"/>
      <w:r>
        <w:t>micro:bit</w:t>
      </w:r>
      <w:proofErr w:type="spellEnd"/>
      <w:proofErr w:type="gramEnd"/>
      <w:r>
        <w:t xml:space="preserve"> from the BBC has become a commonly used microcontroller due to cost, ease of use, and variety of applications. See the diagram below for a quick breakdown of the different parts of the </w:t>
      </w:r>
      <w:proofErr w:type="spellStart"/>
      <w:proofErr w:type="gramStart"/>
      <w:r>
        <w:t>micro:bit</w:t>
      </w:r>
      <w:proofErr w:type="spellEnd"/>
      <w:proofErr w:type="gramEnd"/>
      <w:r>
        <w:t xml:space="preserve">. </w:t>
      </w:r>
    </w:p>
    <w:p w14:paraId="0BD4E8B4" w14:textId="77777777" w:rsidR="00DB3C68" w:rsidRDefault="00DB3C68"/>
    <w:p w14:paraId="01F00774" w14:textId="77777777" w:rsidR="00DB3C68" w:rsidRDefault="00000000">
      <w:pPr>
        <w:jc w:val="center"/>
      </w:pPr>
      <w:r>
        <w:rPr>
          <w:noProof/>
        </w:rPr>
        <w:drawing>
          <wp:inline distT="114300" distB="114300" distL="114300" distR="114300" wp14:anchorId="3FF4E913" wp14:editId="319E5233">
            <wp:extent cx="6219825" cy="2543175"/>
            <wp:effectExtent l="25400" t="25400" r="25400" b="2540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5"/>
                    <a:srcRect/>
                    <a:stretch>
                      <a:fillRect/>
                    </a:stretch>
                  </pic:blipFill>
                  <pic:spPr>
                    <a:xfrm>
                      <a:off x="0" y="0"/>
                      <a:ext cx="6219825" cy="2543175"/>
                    </a:xfrm>
                    <a:prstGeom prst="rect">
                      <a:avLst/>
                    </a:prstGeom>
                    <a:ln w="25400">
                      <a:solidFill>
                        <a:srgbClr val="000000"/>
                      </a:solidFill>
                      <a:prstDash val="solid"/>
                    </a:ln>
                  </pic:spPr>
                </pic:pic>
              </a:graphicData>
            </a:graphic>
          </wp:inline>
        </w:drawing>
      </w:r>
    </w:p>
    <w:p w14:paraId="705A9A3F" w14:textId="77777777" w:rsidR="00DB3C68" w:rsidRDefault="00000000">
      <w:pPr>
        <w:ind w:left="720"/>
        <w:jc w:val="center"/>
      </w:pPr>
      <w:r>
        <w:t xml:space="preserve">Figure 7: </w:t>
      </w:r>
      <w:proofErr w:type="spellStart"/>
      <w:proofErr w:type="gramStart"/>
      <w:r>
        <w:t>Micro:bit</w:t>
      </w:r>
      <w:proofErr w:type="spellEnd"/>
      <w:proofErr w:type="gramEnd"/>
      <w:r>
        <w:t xml:space="preserve"> - Microcontroller</w:t>
      </w:r>
    </w:p>
    <w:p w14:paraId="5EDC4A10" w14:textId="77777777" w:rsidR="00DB3C68" w:rsidRDefault="00DB3C68"/>
    <w:p w14:paraId="44123D3A" w14:textId="77777777" w:rsidR="00DB3C68" w:rsidRDefault="00000000">
      <w:r>
        <w:t xml:space="preserve">In addition to the built-in capabilities of the </w:t>
      </w:r>
      <w:proofErr w:type="spellStart"/>
      <w:proofErr w:type="gramStart"/>
      <w:r>
        <w:t>micro:bit</w:t>
      </w:r>
      <w:proofErr w:type="spellEnd"/>
      <w:proofErr w:type="gramEnd"/>
      <w:r>
        <w:t xml:space="preserve">, Pin 0, Pin 1, or Pin 2 can be used to connect to other external devices such as LEDs (Light Emitting Diodes) or servos. </w:t>
      </w:r>
    </w:p>
    <w:p w14:paraId="0AC3A5C0" w14:textId="77777777" w:rsidR="00DB3C68" w:rsidRDefault="00DB3C68"/>
    <w:p w14:paraId="0EBA7BC3" w14:textId="77777777" w:rsidR="00DB3C68" w:rsidRDefault="00000000">
      <w:proofErr w:type="spellStart"/>
      <w:proofErr w:type="gramStart"/>
      <w:r>
        <w:t>Micro:bits</w:t>
      </w:r>
      <w:proofErr w:type="spellEnd"/>
      <w:proofErr w:type="gramEnd"/>
      <w:r>
        <w:t xml:space="preserve"> and many other boards can be combined with input sensors to measure different values, for example, moisture levels, touch, sound intensity, or CO</w:t>
      </w:r>
      <w:r>
        <w:rPr>
          <w:vertAlign w:val="subscript"/>
        </w:rPr>
        <w:t>2</w:t>
      </w:r>
      <w:r>
        <w:t xml:space="preserve"> levels. Additionally, the boards can provide different outputs, for example turning a water pump on, or turning a servo or motor. </w:t>
      </w:r>
    </w:p>
    <w:p w14:paraId="232AA67B" w14:textId="77777777" w:rsidR="00DB3C68" w:rsidRDefault="00000000">
      <w:pPr>
        <w:pStyle w:val="Heading2"/>
      </w:pPr>
      <w:bookmarkStart w:id="9" w:name="_heading=h.2s8eyo1" w:colFirst="0" w:colLast="0"/>
      <w:bookmarkEnd w:id="9"/>
      <w:r>
        <w:t>Scaffolding Learning to Code</w:t>
      </w:r>
    </w:p>
    <w:p w14:paraId="364190D4" w14:textId="77777777" w:rsidR="00DB3C68" w:rsidRDefault="00000000">
      <w:pPr>
        <w:pStyle w:val="Heading3"/>
      </w:pPr>
      <w:bookmarkStart w:id="10" w:name="_heading=h.17dp8vu" w:colFirst="0" w:colLast="0"/>
      <w:bookmarkEnd w:id="10"/>
      <w:r>
        <w:t>Copy-Code/Modify/Extend Activities</w:t>
      </w:r>
    </w:p>
    <w:p w14:paraId="0C5DEE2F" w14:textId="77777777" w:rsidR="00DB3C68" w:rsidRDefault="00000000">
      <w:r>
        <w:t xml:space="preserve">A highly structured coding activity is often known as a </w:t>
      </w:r>
      <w:r>
        <w:rPr>
          <w:b/>
        </w:rPr>
        <w:t>coding tutorial</w:t>
      </w:r>
      <w:r>
        <w:t xml:space="preserve">. This approach often involves a set of written or oral instructions to be followed precisely to create a working program. Each learner </w:t>
      </w:r>
      <w:proofErr w:type="gramStart"/>
      <w:r>
        <w:t>is able to</w:t>
      </w:r>
      <w:proofErr w:type="gramEnd"/>
      <w:r>
        <w:t xml:space="preserve"> </w:t>
      </w:r>
      <w:r>
        <w:lastRenderedPageBreak/>
        <w:t>recreate the same program if the instructions are followed well, but there is often minimal knowledge retained by learners along the way unless there are opportunities to consolidate the problem solving and coding strategies that were used to design the program.</w:t>
      </w:r>
    </w:p>
    <w:p w14:paraId="0A873A66" w14:textId="77777777" w:rsidR="00DB3C68" w:rsidRDefault="00000000">
      <w:pPr>
        <w:pStyle w:val="Heading3"/>
      </w:pPr>
      <w:bookmarkStart w:id="11" w:name="_heading=h.3rdcrjn" w:colFirst="0" w:colLast="0"/>
      <w:bookmarkEnd w:id="11"/>
      <w:r>
        <w:t>Activity 1 - Exploring Concurrent Events (Scratch) - Copy/Modify/Extend</w:t>
      </w:r>
    </w:p>
    <w:p w14:paraId="00D80CD0" w14:textId="77777777" w:rsidR="00DB3C68" w:rsidRDefault="00DB3C68"/>
    <w:p w14:paraId="7B702C0D" w14:textId="77777777" w:rsidR="00DB3C68" w:rsidRDefault="00000000">
      <w:r>
        <w:t xml:space="preserve">Coding tutorials or </w:t>
      </w:r>
      <w:r>
        <w:rPr>
          <w:b/>
        </w:rPr>
        <w:t>copy code</w:t>
      </w:r>
      <w:r>
        <w:t xml:space="preserve"> activities are effective initial opportunities for students to gain some success with coding. In the example below, students begin with a copy code activity to see different ways to have sprites move around the stage. They are prompted to observe how the sprites are moving around and to make connections back to the code. Students then can modify the code to help them apply some of their learning. Finally, students can go beyond the activity by choosing their own sprites for the letters of their name and animate the letters using the movement code that they’ve copied, to make a dance-party-like animation of their name. </w:t>
      </w:r>
    </w:p>
    <w:p w14:paraId="1956DA2C" w14:textId="77777777" w:rsidR="00DB3C68" w:rsidRDefault="00DB3C68"/>
    <w:p w14:paraId="33FC9B22" w14:textId="77777777" w:rsidR="00DB3C68" w:rsidRDefault="00000000">
      <w:r>
        <w:t>Example</w:t>
      </w:r>
      <w:r>
        <w:rPr>
          <w:vertAlign w:val="superscript"/>
        </w:rPr>
        <w:footnoteReference w:id="5"/>
      </w:r>
      <w:r>
        <w:t>:</w:t>
      </w:r>
    </w:p>
    <w:p w14:paraId="7CD83653" w14:textId="77777777" w:rsidR="00DB3C68" w:rsidRDefault="00000000">
      <w:r>
        <w:rPr>
          <w:noProof/>
        </w:rPr>
        <w:lastRenderedPageBreak/>
        <w:drawing>
          <wp:inline distT="114300" distB="114300" distL="114300" distR="114300" wp14:anchorId="21C42F44" wp14:editId="7E561B24">
            <wp:extent cx="6858000" cy="6781800"/>
            <wp:effectExtent l="25400" t="25400" r="25400" b="25400"/>
            <wp:docPr id="5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6858000" cy="6781800"/>
                    </a:xfrm>
                    <a:prstGeom prst="rect">
                      <a:avLst/>
                    </a:prstGeom>
                    <a:ln w="25400">
                      <a:solidFill>
                        <a:srgbClr val="000000"/>
                      </a:solidFill>
                      <a:prstDash val="solid"/>
                    </a:ln>
                  </pic:spPr>
                </pic:pic>
              </a:graphicData>
            </a:graphic>
          </wp:inline>
        </w:drawing>
      </w:r>
    </w:p>
    <w:p w14:paraId="0DA8F93A" w14:textId="77777777" w:rsidR="00DB3C68" w:rsidRDefault="00DB3C68"/>
    <w:p w14:paraId="266DEF47" w14:textId="77777777" w:rsidR="00DB3C68" w:rsidRDefault="00000000">
      <w:pPr>
        <w:pStyle w:val="Heading3"/>
      </w:pPr>
      <w:bookmarkStart w:id="12" w:name="_heading=h.26in1rg" w:colFirst="0" w:colLast="0"/>
      <w:bookmarkEnd w:id="12"/>
      <w:r>
        <w:t>Activity 2 - Exploring Light and Plant Growth (</w:t>
      </w:r>
      <w:proofErr w:type="spellStart"/>
      <w:proofErr w:type="gramStart"/>
      <w:r>
        <w:t>Micro:bit</w:t>
      </w:r>
      <w:proofErr w:type="spellEnd"/>
      <w:proofErr w:type="gramEnd"/>
      <w:r>
        <w:t>) - Copy/Modify/Extend</w:t>
      </w:r>
    </w:p>
    <w:p w14:paraId="62813C06" w14:textId="77777777" w:rsidR="00DB3C68" w:rsidRDefault="00000000">
      <w:r>
        <w:t>An example of copy coding in Python and Science &amp; Technology is provided below</w:t>
      </w:r>
      <w:r>
        <w:rPr>
          <w:vertAlign w:val="superscript"/>
        </w:rPr>
        <w:footnoteReference w:id="6"/>
      </w:r>
      <w:r>
        <w:t xml:space="preserve">. The activity could be implemented using Blocks or a Python coding environment in Make Code or the </w:t>
      </w:r>
      <w:proofErr w:type="spellStart"/>
      <w:proofErr w:type="gramStart"/>
      <w:r>
        <w:t>Micro:bit</w:t>
      </w:r>
      <w:proofErr w:type="spellEnd"/>
      <w:proofErr w:type="gramEnd"/>
      <w:r>
        <w:t xml:space="preserve"> Editor for Python. </w:t>
      </w:r>
    </w:p>
    <w:p w14:paraId="12E8AC17" w14:textId="77777777" w:rsidR="00DB3C68" w:rsidRDefault="00000000">
      <w:r>
        <w:lastRenderedPageBreak/>
        <w:t xml:space="preserve">As </w:t>
      </w:r>
      <w:proofErr w:type="spellStart"/>
      <w:r>
        <w:t>students</w:t>
      </w:r>
      <w:proofErr w:type="spellEnd"/>
      <w:r>
        <w:t xml:space="preserve"> progress in the activity, students </w:t>
      </w:r>
      <w:proofErr w:type="gramStart"/>
      <w:r>
        <w:t>are able to</w:t>
      </w:r>
      <w:proofErr w:type="gramEnd"/>
      <w:r>
        <w:t xml:space="preserve"> practice detecting and adjusting their design for different levels within an abiotic factor like brightness and design the output. The complexity of the coding can be increased by having students detect and design outputs for combined abiotic factors.</w:t>
      </w:r>
    </w:p>
    <w:p w14:paraId="031EB624" w14:textId="77777777" w:rsidR="00DB3C68" w:rsidRDefault="00DB3C68"/>
    <w:p w14:paraId="4C3E3701" w14:textId="77777777" w:rsidR="00DB3C68" w:rsidRDefault="00000000">
      <w:pPr>
        <w:rPr>
          <w:b/>
        </w:rPr>
      </w:pPr>
      <w:r>
        <w:rPr>
          <w:b/>
        </w:rPr>
        <w:t xml:space="preserve">Microsoft </w:t>
      </w:r>
      <w:proofErr w:type="spellStart"/>
      <w:r>
        <w:rPr>
          <w:b/>
        </w:rPr>
        <w:t>MakeCode</w:t>
      </w:r>
      <w:proofErr w:type="spellEnd"/>
      <w:r>
        <w:rPr>
          <w:b/>
        </w:rPr>
        <w:t xml:space="preserve"> - </w:t>
      </w:r>
      <w:proofErr w:type="spellStart"/>
      <w:proofErr w:type="gramStart"/>
      <w:r>
        <w:rPr>
          <w:b/>
        </w:rPr>
        <w:t>Micro:bit</w:t>
      </w:r>
      <w:proofErr w:type="spellEnd"/>
      <w:proofErr w:type="gramEnd"/>
      <w:r>
        <w:rPr>
          <w:b/>
        </w:rPr>
        <w:t xml:space="preserve"> using Blocks or Python (</w:t>
      </w:r>
      <w:hyperlink r:id="rId17">
        <w:r>
          <w:rPr>
            <w:b/>
            <w:color w:val="1155CC"/>
            <w:u w:val="single"/>
          </w:rPr>
          <w:t>https://makecode.microbit.org/</w:t>
        </w:r>
      </w:hyperlink>
      <w:r>
        <w:rPr>
          <w:b/>
        </w:rPr>
        <w:t>)</w:t>
      </w:r>
    </w:p>
    <w:p w14:paraId="09D0F67D" w14:textId="77777777" w:rsidR="00DB3C68" w:rsidRDefault="00DB3C68"/>
    <w:tbl>
      <w:tblPr>
        <w:tblStyle w:val="a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B3C68" w14:paraId="36080347" w14:textId="77777777">
        <w:tc>
          <w:tcPr>
            <w:tcW w:w="5400" w:type="dxa"/>
            <w:shd w:val="clear" w:color="auto" w:fill="auto"/>
            <w:tcMar>
              <w:top w:w="100" w:type="dxa"/>
              <w:left w:w="100" w:type="dxa"/>
              <w:bottom w:w="100" w:type="dxa"/>
              <w:right w:w="100" w:type="dxa"/>
            </w:tcMar>
          </w:tcPr>
          <w:p w14:paraId="308CCAB7" w14:textId="77777777" w:rsidR="00DB3C68" w:rsidRDefault="00000000">
            <w:pPr>
              <w:widowControl w:val="0"/>
              <w:pBdr>
                <w:top w:val="nil"/>
                <w:left w:val="nil"/>
                <w:bottom w:val="nil"/>
                <w:right w:val="nil"/>
                <w:between w:val="nil"/>
              </w:pBdr>
              <w:spacing w:line="240" w:lineRule="auto"/>
              <w:rPr>
                <w:b/>
              </w:rPr>
            </w:pPr>
            <w:r>
              <w:rPr>
                <w:b/>
              </w:rPr>
              <w:t>Blocks</w:t>
            </w:r>
          </w:p>
        </w:tc>
        <w:tc>
          <w:tcPr>
            <w:tcW w:w="5400" w:type="dxa"/>
            <w:shd w:val="clear" w:color="auto" w:fill="auto"/>
            <w:tcMar>
              <w:top w:w="100" w:type="dxa"/>
              <w:left w:w="100" w:type="dxa"/>
              <w:bottom w:w="100" w:type="dxa"/>
              <w:right w:w="100" w:type="dxa"/>
            </w:tcMar>
          </w:tcPr>
          <w:p w14:paraId="244995E4" w14:textId="77777777" w:rsidR="00DB3C68" w:rsidRDefault="00000000">
            <w:pPr>
              <w:widowControl w:val="0"/>
              <w:pBdr>
                <w:top w:val="nil"/>
                <w:left w:val="nil"/>
                <w:bottom w:val="nil"/>
                <w:right w:val="nil"/>
                <w:between w:val="nil"/>
              </w:pBdr>
              <w:spacing w:line="240" w:lineRule="auto"/>
              <w:rPr>
                <w:b/>
              </w:rPr>
            </w:pPr>
            <w:r>
              <w:rPr>
                <w:b/>
              </w:rPr>
              <w:t>Python</w:t>
            </w:r>
          </w:p>
        </w:tc>
      </w:tr>
      <w:tr w:rsidR="00DB3C68" w14:paraId="67E0C305" w14:textId="77777777">
        <w:tc>
          <w:tcPr>
            <w:tcW w:w="5400" w:type="dxa"/>
            <w:shd w:val="clear" w:color="auto" w:fill="auto"/>
            <w:tcMar>
              <w:top w:w="100" w:type="dxa"/>
              <w:left w:w="100" w:type="dxa"/>
              <w:bottom w:w="100" w:type="dxa"/>
              <w:right w:w="100" w:type="dxa"/>
            </w:tcMar>
          </w:tcPr>
          <w:p w14:paraId="6C727E27" w14:textId="77777777" w:rsidR="00DB3C68" w:rsidRDefault="00000000">
            <w:r>
              <w:rPr>
                <w:noProof/>
              </w:rPr>
              <w:drawing>
                <wp:inline distT="114300" distB="114300" distL="114300" distR="114300" wp14:anchorId="485C334E" wp14:editId="142921AA">
                  <wp:extent cx="3291840" cy="1854403"/>
                  <wp:effectExtent l="0" t="0" r="0" b="0"/>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8"/>
                          <a:srcRect/>
                          <a:stretch>
                            <a:fillRect/>
                          </a:stretch>
                        </pic:blipFill>
                        <pic:spPr>
                          <a:xfrm>
                            <a:off x="0" y="0"/>
                            <a:ext cx="3291840" cy="1854403"/>
                          </a:xfrm>
                          <a:prstGeom prst="rect">
                            <a:avLst/>
                          </a:prstGeom>
                          <a:ln/>
                        </pic:spPr>
                      </pic:pic>
                    </a:graphicData>
                  </a:graphic>
                </wp:inline>
              </w:drawing>
            </w:r>
          </w:p>
        </w:tc>
        <w:tc>
          <w:tcPr>
            <w:tcW w:w="5400" w:type="dxa"/>
            <w:shd w:val="clear" w:color="auto" w:fill="auto"/>
            <w:tcMar>
              <w:top w:w="100" w:type="dxa"/>
              <w:left w:w="100" w:type="dxa"/>
              <w:bottom w:w="100" w:type="dxa"/>
              <w:right w:w="100" w:type="dxa"/>
            </w:tcMar>
          </w:tcPr>
          <w:p w14:paraId="7F5E8351" w14:textId="77777777" w:rsidR="00DB3C68" w:rsidRDefault="00000000">
            <w:pPr>
              <w:widowControl w:val="0"/>
              <w:pBdr>
                <w:top w:val="nil"/>
                <w:left w:val="nil"/>
                <w:bottom w:val="nil"/>
                <w:right w:val="nil"/>
                <w:between w:val="nil"/>
              </w:pBdr>
              <w:spacing w:line="240" w:lineRule="auto"/>
            </w:pPr>
            <w:r>
              <w:rPr>
                <w:noProof/>
              </w:rPr>
              <w:drawing>
                <wp:inline distT="114300" distB="114300" distL="114300" distR="114300" wp14:anchorId="08FD2092" wp14:editId="71D74226">
                  <wp:extent cx="3291840" cy="1898294"/>
                  <wp:effectExtent l="0" t="0" r="0" b="0"/>
                  <wp:docPr id="54"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3291840" cy="1898294"/>
                          </a:xfrm>
                          <a:prstGeom prst="rect">
                            <a:avLst/>
                          </a:prstGeom>
                          <a:ln/>
                        </pic:spPr>
                      </pic:pic>
                    </a:graphicData>
                  </a:graphic>
                </wp:inline>
              </w:drawing>
            </w:r>
          </w:p>
        </w:tc>
      </w:tr>
    </w:tbl>
    <w:p w14:paraId="34A675C0" w14:textId="77777777" w:rsidR="00DB3C68" w:rsidRDefault="00DB3C68"/>
    <w:p w14:paraId="710025E8" w14:textId="77777777" w:rsidR="00DB3C68" w:rsidRDefault="00000000">
      <w:pPr>
        <w:rPr>
          <w:b/>
        </w:rPr>
      </w:pPr>
      <w:proofErr w:type="spellStart"/>
      <w:proofErr w:type="gramStart"/>
      <w:r>
        <w:rPr>
          <w:b/>
        </w:rPr>
        <w:t>Micro:bit</w:t>
      </w:r>
      <w:proofErr w:type="spellEnd"/>
      <w:proofErr w:type="gramEnd"/>
      <w:r>
        <w:rPr>
          <w:b/>
        </w:rPr>
        <w:t xml:space="preserve"> Editor - Python (</w:t>
      </w:r>
      <w:hyperlink r:id="rId20">
        <w:r>
          <w:rPr>
            <w:b/>
            <w:color w:val="1155CC"/>
            <w:u w:val="single"/>
          </w:rPr>
          <w:t>https://python.microbit.org/v/3</w:t>
        </w:r>
      </w:hyperlink>
      <w:r>
        <w:rPr>
          <w:b/>
        </w:rPr>
        <w:t>)</w:t>
      </w:r>
    </w:p>
    <w:p w14:paraId="2DBB2959" w14:textId="77777777" w:rsidR="00DB3C68" w:rsidRDefault="00DB3C68">
      <w:pPr>
        <w:jc w:val="center"/>
      </w:pPr>
    </w:p>
    <w:tbl>
      <w:tblPr>
        <w:tblStyle w:val="ab"/>
        <w:tblW w:w="1077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770"/>
      </w:tblGrid>
      <w:tr w:rsidR="00DB3C68" w14:paraId="7F45F4D0" w14:textId="77777777">
        <w:tc>
          <w:tcPr>
            <w:tcW w:w="10770" w:type="dxa"/>
            <w:shd w:val="clear" w:color="auto" w:fill="auto"/>
            <w:tcMar>
              <w:top w:w="100" w:type="dxa"/>
              <w:left w:w="100" w:type="dxa"/>
              <w:bottom w:w="100" w:type="dxa"/>
              <w:right w:w="100" w:type="dxa"/>
            </w:tcMar>
          </w:tcPr>
          <w:p w14:paraId="002DFCC0" w14:textId="77777777" w:rsidR="00DB3C68" w:rsidRDefault="00000000">
            <w:pPr>
              <w:widowControl w:val="0"/>
              <w:pBdr>
                <w:top w:val="nil"/>
                <w:left w:val="nil"/>
                <w:bottom w:val="nil"/>
                <w:right w:val="nil"/>
                <w:between w:val="nil"/>
              </w:pBdr>
              <w:spacing w:line="240" w:lineRule="auto"/>
              <w:jc w:val="center"/>
              <w:rPr>
                <w:b/>
              </w:rPr>
            </w:pPr>
            <w:r>
              <w:rPr>
                <w:b/>
              </w:rPr>
              <w:t>Python</w:t>
            </w:r>
          </w:p>
        </w:tc>
      </w:tr>
      <w:tr w:rsidR="00DB3C68" w14:paraId="27B3F1D2" w14:textId="77777777">
        <w:tc>
          <w:tcPr>
            <w:tcW w:w="10770" w:type="dxa"/>
            <w:shd w:val="clear" w:color="auto" w:fill="auto"/>
            <w:tcMar>
              <w:top w:w="100" w:type="dxa"/>
              <w:left w:w="100" w:type="dxa"/>
              <w:bottom w:w="100" w:type="dxa"/>
              <w:right w:w="100" w:type="dxa"/>
            </w:tcMar>
          </w:tcPr>
          <w:p w14:paraId="39CDD011" w14:textId="77777777" w:rsidR="00DB3C68" w:rsidRDefault="00000000">
            <w:pPr>
              <w:widowControl w:val="0"/>
              <w:pBdr>
                <w:top w:val="nil"/>
                <w:left w:val="nil"/>
                <w:bottom w:val="nil"/>
                <w:right w:val="nil"/>
                <w:between w:val="nil"/>
              </w:pBdr>
              <w:spacing w:line="240" w:lineRule="auto"/>
              <w:jc w:val="center"/>
            </w:pPr>
            <w:r>
              <w:rPr>
                <w:noProof/>
              </w:rPr>
              <w:drawing>
                <wp:inline distT="114300" distB="114300" distL="114300" distR="114300" wp14:anchorId="6A11A616" wp14:editId="421D849E">
                  <wp:extent cx="3219450" cy="2395870"/>
                  <wp:effectExtent l="25400" t="25400" r="25400" b="25400"/>
                  <wp:docPr id="58"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
                          <a:srcRect l="12837"/>
                          <a:stretch>
                            <a:fillRect/>
                          </a:stretch>
                        </pic:blipFill>
                        <pic:spPr>
                          <a:xfrm>
                            <a:off x="0" y="0"/>
                            <a:ext cx="3219450" cy="2395870"/>
                          </a:xfrm>
                          <a:prstGeom prst="rect">
                            <a:avLst/>
                          </a:prstGeom>
                          <a:ln w="25400">
                            <a:solidFill>
                              <a:srgbClr val="000000"/>
                            </a:solidFill>
                            <a:prstDash val="solid"/>
                          </a:ln>
                        </pic:spPr>
                      </pic:pic>
                    </a:graphicData>
                  </a:graphic>
                </wp:inline>
              </w:drawing>
            </w:r>
          </w:p>
        </w:tc>
      </w:tr>
    </w:tbl>
    <w:p w14:paraId="3D50D05E" w14:textId="77777777" w:rsidR="00DB3C68" w:rsidRDefault="00DB3C68"/>
    <w:p w14:paraId="60568023" w14:textId="77777777" w:rsidR="00DB3C68" w:rsidRDefault="00000000">
      <w:pPr>
        <w:jc w:val="center"/>
      </w:pPr>
      <w:r>
        <w:rPr>
          <w:noProof/>
        </w:rPr>
        <w:lastRenderedPageBreak/>
        <w:drawing>
          <wp:inline distT="114300" distB="114300" distL="114300" distR="114300" wp14:anchorId="01756716" wp14:editId="100067A0">
            <wp:extent cx="5440941" cy="5405438"/>
            <wp:effectExtent l="25400" t="25400" r="25400" b="25400"/>
            <wp:docPr id="56"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1"/>
                    <a:srcRect/>
                    <a:stretch>
                      <a:fillRect/>
                    </a:stretch>
                  </pic:blipFill>
                  <pic:spPr>
                    <a:xfrm>
                      <a:off x="0" y="0"/>
                      <a:ext cx="5440941" cy="5405438"/>
                    </a:xfrm>
                    <a:prstGeom prst="rect">
                      <a:avLst/>
                    </a:prstGeom>
                    <a:ln w="25400">
                      <a:solidFill>
                        <a:srgbClr val="000000"/>
                      </a:solidFill>
                      <a:prstDash val="solid"/>
                    </a:ln>
                  </pic:spPr>
                </pic:pic>
              </a:graphicData>
            </a:graphic>
          </wp:inline>
        </w:drawing>
      </w:r>
    </w:p>
    <w:p w14:paraId="717E9E52" w14:textId="77777777" w:rsidR="00DB3C68" w:rsidRDefault="00000000">
      <w:hyperlink r:id="rId22">
        <w:r>
          <w:rPr>
            <w:color w:val="1155CC"/>
            <w:u w:val="single"/>
          </w:rPr>
          <w:t>https://makecode.microbit.org/_Keg7Jg7deXu4</w:t>
        </w:r>
      </w:hyperlink>
      <w:r>
        <w:t xml:space="preserve"> </w:t>
      </w:r>
    </w:p>
    <w:p w14:paraId="218CA74D" w14:textId="77777777" w:rsidR="00DB3C68" w:rsidRDefault="00DB3C68"/>
    <w:p w14:paraId="2BFB0406" w14:textId="77777777" w:rsidR="00DB3C68" w:rsidRDefault="00000000">
      <w:r>
        <w:rPr>
          <w:color w:val="434343"/>
          <w:sz w:val="28"/>
          <w:szCs w:val="28"/>
        </w:rPr>
        <w:t xml:space="preserve">Story variables </w:t>
      </w:r>
    </w:p>
    <w:p w14:paraId="57D625DB" w14:textId="77777777" w:rsidR="00DB3C68" w:rsidRDefault="00000000">
      <w:r>
        <w:t xml:space="preserve">Story variables can be used to support the </w:t>
      </w:r>
      <w:hyperlink w:anchor="_heading=h.2xcytpi">
        <w:r>
          <w:rPr>
            <w:color w:val="1155CC"/>
            <w:u w:val="single"/>
          </w:rPr>
          <w:t>Initiating and Planning</w:t>
        </w:r>
      </w:hyperlink>
      <w:r>
        <w:t xml:space="preserve"> phase of the Engineering Design Process for coding projects. Phil </w:t>
      </w:r>
      <w:proofErr w:type="spellStart"/>
      <w:r>
        <w:t>Bagge</w:t>
      </w:r>
      <w:proofErr w:type="spellEnd"/>
      <w:r>
        <w:t xml:space="preserve"> has developed the story variable approach to introduce the concept of code </w:t>
      </w:r>
      <w:r>
        <w:rPr>
          <w:b/>
        </w:rPr>
        <w:t>variables</w:t>
      </w:r>
      <w:r>
        <w:t xml:space="preserve"> within the context of stories.</w:t>
      </w:r>
    </w:p>
    <w:p w14:paraId="4D772DEE" w14:textId="77777777" w:rsidR="00DB3C68" w:rsidRDefault="00000000">
      <w:r>
        <w:br w:type="page"/>
      </w:r>
    </w:p>
    <w:p w14:paraId="7029E876" w14:textId="77777777" w:rsidR="00DB3C68" w:rsidRDefault="00DB3C68"/>
    <w:p w14:paraId="12C7F161" w14:textId="77777777" w:rsidR="00DB3C68" w:rsidRDefault="00000000">
      <w:r>
        <w:t>Example of Story Variables in Science and Technology</w:t>
      </w:r>
      <w:r>
        <w:rPr>
          <w:vertAlign w:val="superscript"/>
        </w:rPr>
        <w:footnoteReference w:id="7"/>
      </w:r>
    </w:p>
    <w:p w14:paraId="1B83C91E" w14:textId="77777777" w:rsidR="00DB3C68" w:rsidRDefault="00000000">
      <w:pPr>
        <w:jc w:val="center"/>
      </w:pPr>
      <w:r>
        <w:rPr>
          <w:noProof/>
        </w:rPr>
        <w:drawing>
          <wp:inline distT="114300" distB="114300" distL="114300" distR="114300" wp14:anchorId="7A94142E" wp14:editId="1DD710C0">
            <wp:extent cx="6858000" cy="6286500"/>
            <wp:effectExtent l="0" t="0" r="0" b="0"/>
            <wp:docPr id="57"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6858000" cy="6286500"/>
                    </a:xfrm>
                    <a:prstGeom prst="rect">
                      <a:avLst/>
                    </a:prstGeom>
                    <a:ln/>
                  </pic:spPr>
                </pic:pic>
              </a:graphicData>
            </a:graphic>
          </wp:inline>
        </w:drawing>
      </w:r>
    </w:p>
    <w:p w14:paraId="29C74430" w14:textId="77777777" w:rsidR="00DB3C68" w:rsidRDefault="00000000">
      <w:pPr>
        <w:rPr>
          <w:b/>
        </w:rPr>
      </w:pPr>
      <w:r>
        <w:t xml:space="preserve">In the Science and Technology themed example, students may think of values like the weight of the object that the </w:t>
      </w:r>
      <w:proofErr w:type="spellStart"/>
      <w:proofErr w:type="gramStart"/>
      <w:r>
        <w:t>micro:bit</w:t>
      </w:r>
      <w:proofErr w:type="spellEnd"/>
      <w:proofErr w:type="gramEnd"/>
      <w:r>
        <w:t xml:space="preserve"> is attached to, the height from which the object is being dropped, the velocity of the object as it falls or the direction in which the object is moving. </w:t>
      </w:r>
    </w:p>
    <w:p w14:paraId="5C8FB96E" w14:textId="77777777" w:rsidR="00DB3C68" w:rsidRDefault="00000000">
      <w:pPr>
        <w:pStyle w:val="Heading3"/>
        <w:rPr>
          <w:b/>
        </w:rPr>
      </w:pPr>
      <w:bookmarkStart w:id="13" w:name="_heading=h.lnxbz9" w:colFirst="0" w:colLast="0"/>
      <w:bookmarkEnd w:id="13"/>
      <w:r>
        <w:lastRenderedPageBreak/>
        <w:t>Guided Tasks</w:t>
      </w:r>
    </w:p>
    <w:p w14:paraId="10C9A28E" w14:textId="77777777" w:rsidR="00DB3C68" w:rsidRDefault="00000000">
      <w:pPr>
        <w:pStyle w:val="Heading4"/>
        <w:rPr>
          <w:b/>
        </w:rPr>
      </w:pPr>
      <w:bookmarkStart w:id="14" w:name="_heading=h.35nkun2" w:colFirst="0" w:colLast="0"/>
      <w:bookmarkEnd w:id="14"/>
      <w:r>
        <w:t>Parsons Problems</w:t>
      </w:r>
    </w:p>
    <w:p w14:paraId="226DE326" w14:textId="77777777" w:rsidR="00DB3C68" w:rsidRDefault="00000000">
      <w:proofErr w:type="gramStart"/>
      <w:r>
        <w:rPr>
          <w:b/>
        </w:rPr>
        <w:t>Parsons</w:t>
      </w:r>
      <w:proofErr w:type="gramEnd"/>
      <w:r>
        <w:rPr>
          <w:b/>
        </w:rPr>
        <w:t xml:space="preserve"> problems </w:t>
      </w:r>
      <w:r>
        <w:t xml:space="preserve">are used to assess student understanding of code without regard to language syntax. Students are provided with </w:t>
      </w:r>
      <w:proofErr w:type="gramStart"/>
      <w:r>
        <w:t>all of</w:t>
      </w:r>
      <w:proofErr w:type="gramEnd"/>
      <w:r>
        <w:t xml:space="preserve"> the required code blocks or statements to solve a challenge, but not in the proper sequence. </w:t>
      </w:r>
      <w:proofErr w:type="gramStart"/>
      <w:r>
        <w:t>Parsons</w:t>
      </w:r>
      <w:proofErr w:type="gramEnd"/>
      <w:r>
        <w:t xml:space="preserve"> problems can be implemented in many forms including programming language statements, pseudocode, or blocks.</w:t>
      </w:r>
    </w:p>
    <w:p w14:paraId="6CB0002B" w14:textId="77777777" w:rsidR="00DB3C68" w:rsidRDefault="00DB3C68"/>
    <w:p w14:paraId="370369E2" w14:textId="77777777" w:rsidR="00DB3C68" w:rsidRDefault="00000000">
      <w:proofErr w:type="gramStart"/>
      <w:r>
        <w:t>Parsons</w:t>
      </w:r>
      <w:proofErr w:type="gramEnd"/>
      <w:r>
        <w:t xml:space="preserve"> problems are an assessment tool that eliminates the need for students to worry about programming language syntax or coding blocks. Students can simply focus on the </w:t>
      </w:r>
      <w:proofErr w:type="gramStart"/>
      <w:r>
        <w:t>problem solving</w:t>
      </w:r>
      <w:proofErr w:type="gramEnd"/>
      <w:r>
        <w:t xml:space="preserve"> task.</w:t>
      </w:r>
    </w:p>
    <w:p w14:paraId="1901CB1C" w14:textId="77777777" w:rsidR="00DB3C68" w:rsidRDefault="00DB3C68"/>
    <w:p w14:paraId="74D9BA00" w14:textId="77777777" w:rsidR="00DB3C68" w:rsidRDefault="00000000">
      <w:r>
        <w:t>Here is an example</w:t>
      </w:r>
      <w:r>
        <w:rPr>
          <w:vertAlign w:val="superscript"/>
        </w:rPr>
        <w:footnoteReference w:id="8"/>
      </w:r>
      <w:r>
        <w:t xml:space="preserve"> of a Parsons problem using Python. In the example, it uses the Work = Force x distance formula and allows students to order the code and Python will determine the result.</w:t>
      </w:r>
    </w:p>
    <w:p w14:paraId="5FC1811E" w14:textId="77777777" w:rsidR="00DB3C68" w:rsidRDefault="00DB3C68"/>
    <w:p w14:paraId="1D834420" w14:textId="77777777" w:rsidR="00DB3C68" w:rsidRDefault="00DB3C68"/>
    <w:tbl>
      <w:tblPr>
        <w:tblStyle w:val="ac"/>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B3C68" w14:paraId="0BBC173A" w14:textId="77777777">
        <w:trPr>
          <w:trHeight w:val="432"/>
        </w:trPr>
        <w:tc>
          <w:tcPr>
            <w:tcW w:w="5400" w:type="dxa"/>
            <w:shd w:val="clear" w:color="auto" w:fill="auto"/>
            <w:tcMar>
              <w:top w:w="100" w:type="dxa"/>
              <w:left w:w="100" w:type="dxa"/>
              <w:bottom w:w="100" w:type="dxa"/>
              <w:right w:w="100" w:type="dxa"/>
            </w:tcMar>
          </w:tcPr>
          <w:p w14:paraId="4FD94C80" w14:textId="77777777" w:rsidR="00DB3C68" w:rsidRDefault="00000000">
            <w:pPr>
              <w:widowControl w:val="0"/>
              <w:pBdr>
                <w:top w:val="nil"/>
                <w:left w:val="nil"/>
                <w:bottom w:val="nil"/>
                <w:right w:val="nil"/>
                <w:between w:val="nil"/>
              </w:pBdr>
              <w:spacing w:line="240" w:lineRule="auto"/>
              <w:rPr>
                <w:b/>
              </w:rPr>
            </w:pPr>
            <w:r>
              <w:rPr>
                <w:b/>
              </w:rPr>
              <w:t>Parsons Problem</w:t>
            </w:r>
          </w:p>
        </w:tc>
        <w:tc>
          <w:tcPr>
            <w:tcW w:w="5400" w:type="dxa"/>
            <w:shd w:val="clear" w:color="auto" w:fill="auto"/>
            <w:tcMar>
              <w:top w:w="100" w:type="dxa"/>
              <w:left w:w="100" w:type="dxa"/>
              <w:bottom w:w="100" w:type="dxa"/>
              <w:right w:w="100" w:type="dxa"/>
            </w:tcMar>
          </w:tcPr>
          <w:p w14:paraId="5E58B246" w14:textId="77777777" w:rsidR="00DB3C68" w:rsidRDefault="00000000">
            <w:pPr>
              <w:widowControl w:val="0"/>
              <w:pBdr>
                <w:top w:val="nil"/>
                <w:left w:val="nil"/>
                <w:bottom w:val="nil"/>
                <w:right w:val="nil"/>
                <w:between w:val="nil"/>
              </w:pBdr>
              <w:spacing w:line="240" w:lineRule="auto"/>
              <w:rPr>
                <w:b/>
              </w:rPr>
            </w:pPr>
            <w:r>
              <w:rPr>
                <w:b/>
              </w:rPr>
              <w:t xml:space="preserve">Solution </w:t>
            </w:r>
          </w:p>
        </w:tc>
      </w:tr>
      <w:tr w:rsidR="00DB3C68" w14:paraId="000DF55D" w14:textId="77777777">
        <w:tc>
          <w:tcPr>
            <w:tcW w:w="5400" w:type="dxa"/>
            <w:shd w:val="clear" w:color="auto" w:fill="auto"/>
            <w:tcMar>
              <w:top w:w="100" w:type="dxa"/>
              <w:left w:w="100" w:type="dxa"/>
              <w:bottom w:w="100" w:type="dxa"/>
              <w:right w:w="100" w:type="dxa"/>
            </w:tcMar>
          </w:tcPr>
          <w:p w14:paraId="49D3BFD8" w14:textId="77777777" w:rsidR="00DB3C68" w:rsidRDefault="00000000">
            <w:pPr>
              <w:widowControl w:val="0"/>
              <w:pBdr>
                <w:top w:val="nil"/>
                <w:left w:val="nil"/>
                <w:bottom w:val="nil"/>
                <w:right w:val="nil"/>
                <w:between w:val="nil"/>
              </w:pBdr>
              <w:spacing w:line="240" w:lineRule="auto"/>
            </w:pPr>
            <w:r>
              <w:rPr>
                <w:noProof/>
              </w:rPr>
              <w:drawing>
                <wp:inline distT="114300" distB="114300" distL="114300" distR="114300" wp14:anchorId="5EAA6480" wp14:editId="49DE58AB">
                  <wp:extent cx="3200400" cy="2432304"/>
                  <wp:effectExtent l="25400" t="25400" r="25400" b="25400"/>
                  <wp:docPr id="59"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24"/>
                          <a:srcRect/>
                          <a:stretch>
                            <a:fillRect/>
                          </a:stretch>
                        </pic:blipFill>
                        <pic:spPr>
                          <a:xfrm>
                            <a:off x="0" y="0"/>
                            <a:ext cx="3200400" cy="2432304"/>
                          </a:xfrm>
                          <a:prstGeom prst="rect">
                            <a:avLst/>
                          </a:prstGeom>
                          <a:ln w="25400">
                            <a:solidFill>
                              <a:srgbClr val="000000"/>
                            </a:solidFill>
                            <a:prstDash val="solid"/>
                          </a:ln>
                        </pic:spPr>
                      </pic:pic>
                    </a:graphicData>
                  </a:graphic>
                </wp:inline>
              </w:drawing>
            </w:r>
          </w:p>
        </w:tc>
        <w:tc>
          <w:tcPr>
            <w:tcW w:w="5400" w:type="dxa"/>
            <w:shd w:val="clear" w:color="auto" w:fill="auto"/>
            <w:tcMar>
              <w:top w:w="100" w:type="dxa"/>
              <w:left w:w="100" w:type="dxa"/>
              <w:bottom w:w="100" w:type="dxa"/>
              <w:right w:w="100" w:type="dxa"/>
            </w:tcMar>
          </w:tcPr>
          <w:p w14:paraId="5B73AF03" w14:textId="77777777" w:rsidR="00DB3C68" w:rsidRDefault="00000000">
            <w:pPr>
              <w:jc w:val="center"/>
            </w:pPr>
            <w:r>
              <w:rPr>
                <w:noProof/>
              </w:rPr>
              <w:drawing>
                <wp:inline distT="114300" distB="114300" distL="114300" distR="114300" wp14:anchorId="71FC6D9D" wp14:editId="7C060389">
                  <wp:extent cx="3200400" cy="2261616"/>
                  <wp:effectExtent l="25400" t="25400" r="25400" b="25400"/>
                  <wp:docPr id="6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5"/>
                          <a:srcRect/>
                          <a:stretch>
                            <a:fillRect/>
                          </a:stretch>
                        </pic:blipFill>
                        <pic:spPr>
                          <a:xfrm>
                            <a:off x="0" y="0"/>
                            <a:ext cx="3200400" cy="2261616"/>
                          </a:xfrm>
                          <a:prstGeom prst="rect">
                            <a:avLst/>
                          </a:prstGeom>
                          <a:ln w="25400">
                            <a:solidFill>
                              <a:srgbClr val="000000"/>
                            </a:solidFill>
                            <a:prstDash val="solid"/>
                          </a:ln>
                        </pic:spPr>
                      </pic:pic>
                    </a:graphicData>
                  </a:graphic>
                </wp:inline>
              </w:drawing>
            </w:r>
          </w:p>
        </w:tc>
      </w:tr>
    </w:tbl>
    <w:p w14:paraId="328A9A26" w14:textId="77777777" w:rsidR="00DB3C68" w:rsidRDefault="00DB3C68"/>
    <w:p w14:paraId="0A48617A" w14:textId="77777777" w:rsidR="00DB3C68" w:rsidRDefault="00000000">
      <w:pPr>
        <w:jc w:val="center"/>
      </w:pPr>
      <w:r>
        <w:t>Figure 8: Parsons Problem - Structures and Mechanisms</w:t>
      </w:r>
    </w:p>
    <w:p w14:paraId="15D032E1" w14:textId="77777777" w:rsidR="00DB3C68" w:rsidRDefault="00DB3C68"/>
    <w:p w14:paraId="6F3CA5FF" w14:textId="77777777" w:rsidR="00DB3C68" w:rsidRDefault="00000000">
      <w:proofErr w:type="gramStart"/>
      <w:r>
        <w:t>Parsons</w:t>
      </w:r>
      <w:proofErr w:type="gramEnd"/>
      <w:r>
        <w:t xml:space="preserve"> problems can also be created for </w:t>
      </w:r>
      <w:r>
        <w:rPr>
          <w:b/>
        </w:rPr>
        <w:t>block-based languages</w:t>
      </w:r>
      <w:r>
        <w:t xml:space="preserve"> and they can provide students with immediate feedback.</w:t>
      </w:r>
    </w:p>
    <w:p w14:paraId="04B913B0" w14:textId="77777777" w:rsidR="00DB3C68" w:rsidRDefault="00DB3C68"/>
    <w:p w14:paraId="4B34F7B7" w14:textId="77777777" w:rsidR="00DB3C68" w:rsidRDefault="00000000">
      <w:r>
        <w:t xml:space="preserve">In Scratch, </w:t>
      </w:r>
      <w:proofErr w:type="gramStart"/>
      <w:r>
        <w:t>Parsons</w:t>
      </w:r>
      <w:proofErr w:type="gramEnd"/>
      <w:r>
        <w:t xml:space="preserve"> problems can be made within Scratch with the blocks provided to students so that they can arrange the blocks, test, and then adjust their code in rapid succession. In the sample provided students can use the disabled, but once-functioning code to work again.</w:t>
      </w:r>
    </w:p>
    <w:p w14:paraId="4A100AD6" w14:textId="77777777" w:rsidR="00DB3C68" w:rsidRDefault="00DB3C68">
      <w:pPr>
        <w:rPr>
          <w:color w:val="1155CC"/>
          <w:u w:val="single"/>
        </w:rPr>
      </w:pPr>
    </w:p>
    <w:p w14:paraId="647C8809" w14:textId="77777777" w:rsidR="00DB3C68" w:rsidRDefault="00000000">
      <w:pPr>
        <w:rPr>
          <w:b/>
        </w:rPr>
      </w:pPr>
      <w:r>
        <w:rPr>
          <w:b/>
        </w:rPr>
        <w:t>Example of Parsons problems in Science and Technology</w:t>
      </w:r>
    </w:p>
    <w:p w14:paraId="187BA860" w14:textId="77777777" w:rsidR="00DB3C68" w:rsidRDefault="00DB3C68">
      <w:pPr>
        <w:rPr>
          <w:color w:val="1155CC"/>
          <w:u w:val="single"/>
        </w:rPr>
      </w:pPr>
    </w:p>
    <w:p w14:paraId="5AF71BF4" w14:textId="376BAD98" w:rsidR="00DB3C68" w:rsidRDefault="00000000">
      <w:r>
        <w:lastRenderedPageBreak/>
        <w:t>In this example we use a Scratch script to calculate the work or distance based on the input from the user. No additional blocks are needed, and no extra blocks are included.</w:t>
      </w:r>
    </w:p>
    <w:p w14:paraId="54F83881" w14:textId="77777777" w:rsidR="00DB3C68" w:rsidRDefault="00DB3C68"/>
    <w:tbl>
      <w:tblPr>
        <w:tblStyle w:val="ad"/>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DB3C68" w14:paraId="656F605D" w14:textId="77777777">
        <w:tc>
          <w:tcPr>
            <w:tcW w:w="5400" w:type="dxa"/>
            <w:shd w:val="clear" w:color="auto" w:fill="auto"/>
            <w:tcMar>
              <w:top w:w="100" w:type="dxa"/>
              <w:left w:w="100" w:type="dxa"/>
              <w:bottom w:w="100" w:type="dxa"/>
              <w:right w:w="100" w:type="dxa"/>
            </w:tcMar>
          </w:tcPr>
          <w:p w14:paraId="519C9709" w14:textId="77777777" w:rsidR="00DB3C68" w:rsidRDefault="00000000">
            <w:pPr>
              <w:widowControl w:val="0"/>
              <w:pBdr>
                <w:top w:val="nil"/>
                <w:left w:val="nil"/>
                <w:bottom w:val="nil"/>
                <w:right w:val="nil"/>
                <w:between w:val="nil"/>
              </w:pBdr>
              <w:spacing w:line="240" w:lineRule="auto"/>
            </w:pPr>
            <w:r>
              <w:t>Parsons Problem</w:t>
            </w:r>
          </w:p>
        </w:tc>
        <w:tc>
          <w:tcPr>
            <w:tcW w:w="5400" w:type="dxa"/>
            <w:shd w:val="clear" w:color="auto" w:fill="auto"/>
            <w:tcMar>
              <w:top w:w="100" w:type="dxa"/>
              <w:left w:w="100" w:type="dxa"/>
              <w:bottom w:w="100" w:type="dxa"/>
              <w:right w:w="100" w:type="dxa"/>
            </w:tcMar>
          </w:tcPr>
          <w:p w14:paraId="7F5B1CDE" w14:textId="77777777" w:rsidR="00DB3C68" w:rsidRDefault="00000000">
            <w:pPr>
              <w:widowControl w:val="0"/>
              <w:pBdr>
                <w:top w:val="nil"/>
                <w:left w:val="nil"/>
                <w:bottom w:val="nil"/>
                <w:right w:val="nil"/>
                <w:between w:val="nil"/>
              </w:pBdr>
              <w:spacing w:line="240" w:lineRule="auto"/>
            </w:pPr>
            <w:r>
              <w:t>Parsons Problem Solution</w:t>
            </w:r>
          </w:p>
        </w:tc>
      </w:tr>
      <w:tr w:rsidR="00DB3C68" w14:paraId="35E43D4A" w14:textId="77777777">
        <w:tc>
          <w:tcPr>
            <w:tcW w:w="5400" w:type="dxa"/>
            <w:shd w:val="clear" w:color="auto" w:fill="auto"/>
            <w:tcMar>
              <w:top w:w="100" w:type="dxa"/>
              <w:left w:w="100" w:type="dxa"/>
              <w:bottom w:w="100" w:type="dxa"/>
              <w:right w:w="100" w:type="dxa"/>
            </w:tcMar>
          </w:tcPr>
          <w:p w14:paraId="7CD0C964" w14:textId="77777777" w:rsidR="00DB3C68" w:rsidRDefault="00000000">
            <w:pPr>
              <w:jc w:val="center"/>
            </w:pPr>
            <w:r>
              <w:rPr>
                <w:noProof/>
              </w:rPr>
              <w:drawing>
                <wp:inline distT="114300" distB="114300" distL="114300" distR="114300" wp14:anchorId="0DC2A75E" wp14:editId="7F9B79B7">
                  <wp:extent cx="3238500" cy="2322329"/>
                  <wp:effectExtent l="25400" t="25400" r="25400" b="25400"/>
                  <wp:docPr id="61"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26"/>
                          <a:srcRect l="3887" t="4703" r="2758"/>
                          <a:stretch>
                            <a:fillRect/>
                          </a:stretch>
                        </pic:blipFill>
                        <pic:spPr>
                          <a:xfrm>
                            <a:off x="0" y="0"/>
                            <a:ext cx="3238500" cy="2322329"/>
                          </a:xfrm>
                          <a:prstGeom prst="rect">
                            <a:avLst/>
                          </a:prstGeom>
                          <a:ln w="25400">
                            <a:solidFill>
                              <a:srgbClr val="000000"/>
                            </a:solidFill>
                            <a:prstDash val="solid"/>
                          </a:ln>
                        </pic:spPr>
                      </pic:pic>
                    </a:graphicData>
                  </a:graphic>
                </wp:inline>
              </w:drawing>
            </w:r>
          </w:p>
        </w:tc>
        <w:tc>
          <w:tcPr>
            <w:tcW w:w="5400" w:type="dxa"/>
            <w:shd w:val="clear" w:color="auto" w:fill="auto"/>
            <w:tcMar>
              <w:top w:w="100" w:type="dxa"/>
              <w:left w:w="100" w:type="dxa"/>
              <w:bottom w:w="100" w:type="dxa"/>
              <w:right w:w="100" w:type="dxa"/>
            </w:tcMar>
          </w:tcPr>
          <w:p w14:paraId="70CAF9F6" w14:textId="77777777" w:rsidR="00DB3C68" w:rsidRDefault="00000000">
            <w:r>
              <w:rPr>
                <w:noProof/>
              </w:rPr>
              <w:drawing>
                <wp:inline distT="114300" distB="114300" distL="114300" distR="114300" wp14:anchorId="0A996702" wp14:editId="3A115F37">
                  <wp:extent cx="3200400" cy="5568696"/>
                  <wp:effectExtent l="25400" t="25400" r="25400" b="25400"/>
                  <wp:docPr id="62"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7"/>
                          <a:srcRect/>
                          <a:stretch>
                            <a:fillRect/>
                          </a:stretch>
                        </pic:blipFill>
                        <pic:spPr>
                          <a:xfrm>
                            <a:off x="0" y="0"/>
                            <a:ext cx="3200400" cy="5568696"/>
                          </a:xfrm>
                          <a:prstGeom prst="rect">
                            <a:avLst/>
                          </a:prstGeom>
                          <a:ln w="25400">
                            <a:solidFill>
                              <a:srgbClr val="000000"/>
                            </a:solidFill>
                            <a:prstDash val="solid"/>
                          </a:ln>
                        </pic:spPr>
                      </pic:pic>
                    </a:graphicData>
                  </a:graphic>
                </wp:inline>
              </w:drawing>
            </w:r>
          </w:p>
        </w:tc>
      </w:tr>
    </w:tbl>
    <w:p w14:paraId="10102185" w14:textId="77777777" w:rsidR="00DB3C68" w:rsidRDefault="00DB3C68"/>
    <w:p w14:paraId="55E2926E" w14:textId="77777777" w:rsidR="00DB3C68" w:rsidRDefault="00000000">
      <w:r>
        <w:t xml:space="preserve">Example Scratch Parsons Problem Project: </w:t>
      </w:r>
      <w:hyperlink r:id="rId28">
        <w:r>
          <w:rPr>
            <w:color w:val="1155CC"/>
            <w:u w:val="single"/>
          </w:rPr>
          <w:t>https://scratch.mit.edu/projects/753631554</w:t>
        </w:r>
      </w:hyperlink>
      <w:r>
        <w:t xml:space="preserve"> </w:t>
      </w:r>
    </w:p>
    <w:p w14:paraId="701858C1" w14:textId="77777777" w:rsidR="00DB3C68" w:rsidRDefault="00000000">
      <w:pPr>
        <w:pStyle w:val="Heading3"/>
      </w:pPr>
      <w:bookmarkStart w:id="15" w:name="_heading=h.1ksv4uv" w:colFirst="0" w:colLast="0"/>
      <w:bookmarkEnd w:id="15"/>
      <w:r>
        <w:t>PRIMM</w:t>
      </w:r>
    </w:p>
    <w:p w14:paraId="7111D94C" w14:textId="77777777" w:rsidR="00DB3C68" w:rsidRDefault="00000000">
      <w:r>
        <w:rPr>
          <w:b/>
        </w:rPr>
        <w:t xml:space="preserve">PRIMM </w:t>
      </w:r>
      <w:r>
        <w:t>(Predict-Run-Investigate-Modify-Make)</w:t>
      </w:r>
      <w:r>
        <w:rPr>
          <w:b/>
        </w:rPr>
        <w:t xml:space="preserve"> </w:t>
      </w:r>
      <w:r>
        <w:t>represents a guided discovery approach to learning where "classroom activities can be designed which involve predicting the output of code, code comprehension and gradually making new programs" (</w:t>
      </w:r>
      <w:proofErr w:type="spellStart"/>
      <w:r>
        <w:t>Sentance</w:t>
      </w:r>
      <w:proofErr w:type="spellEnd"/>
      <w:r>
        <w:t xml:space="preserve">, 2020). PRIMM can be considered an elaboration of a more simplified </w:t>
      </w:r>
      <w:hyperlink w:anchor="_heading=h.17dp8vu">
        <w:r>
          <w:rPr>
            <w:b/>
            <w:color w:val="1155CC"/>
            <w:u w:val="single"/>
          </w:rPr>
          <w:t>Copy-Code/Modify/Extend</w:t>
        </w:r>
      </w:hyperlink>
      <w:r>
        <w:t xml:space="preserve"> approach discussed in the previous section of this document.</w:t>
      </w:r>
    </w:p>
    <w:p w14:paraId="54CA3C1C" w14:textId="77777777" w:rsidR="00DB3C68" w:rsidRDefault="00DB3C68"/>
    <w:p w14:paraId="6D70CF9E" w14:textId="77777777" w:rsidR="00DB3C68" w:rsidRDefault="00000000">
      <w:r>
        <w:lastRenderedPageBreak/>
        <w:t xml:space="preserve">PRIMM starts with an analysis of existing code individually, in small groups, or as a whole class. The learners are asked to </w:t>
      </w:r>
      <w:r>
        <w:rPr>
          <w:b/>
          <w:i/>
        </w:rPr>
        <w:t>predict</w:t>
      </w:r>
      <w:r>
        <w:rPr>
          <w:b/>
        </w:rPr>
        <w:t xml:space="preserve"> </w:t>
      </w:r>
      <w:r>
        <w:t xml:space="preserve">the results. This task engages the learner's mental model of computation and understanding of data structures and algorithms. There must be sufficient prior experience and learning with the coding environment for students to be well positioned to predict the outcome of the program. This is a low stakes activity where there could very well be varying interpretations of the intentions of the program. </w:t>
      </w:r>
    </w:p>
    <w:p w14:paraId="1BD9CB40" w14:textId="77777777" w:rsidR="00DB3C68" w:rsidRDefault="00DB3C68"/>
    <w:p w14:paraId="0D570AA1" w14:textId="77777777" w:rsidR="00DB3C68" w:rsidRDefault="00000000">
      <w:r>
        <w:t xml:space="preserve">The </w:t>
      </w:r>
      <w:r>
        <w:rPr>
          <w:b/>
          <w:i/>
        </w:rPr>
        <w:t>run</w:t>
      </w:r>
      <w:r>
        <w:rPr>
          <w:b/>
        </w:rPr>
        <w:t xml:space="preserve"> </w:t>
      </w:r>
      <w:r>
        <w:t xml:space="preserve">phase can be completed by the teacher or by individual students once they have made their predictions. The teacher should then follow this coding project with a set of inquiry or </w:t>
      </w:r>
      <w:r>
        <w:rPr>
          <w:b/>
        </w:rPr>
        <w:t>investigation</w:t>
      </w:r>
      <w:r>
        <w:t xml:space="preserve"> tasks or "what if scenarios…". These inquiry tasks can help consolidate the learner's understanding of the coding elements. The students are then provided with opportunities to explore open-ended projects by </w:t>
      </w:r>
      <w:r>
        <w:rPr>
          <w:b/>
        </w:rPr>
        <w:t>modifying</w:t>
      </w:r>
      <w:r>
        <w:t xml:space="preserve"> or </w:t>
      </w:r>
      <w:r>
        <w:rPr>
          <w:b/>
        </w:rPr>
        <w:t>making</w:t>
      </w:r>
      <w:r>
        <w:t xml:space="preserve"> new programs using some of the concepts introduced in the learning activity.</w:t>
      </w:r>
    </w:p>
    <w:p w14:paraId="5F3F74B0" w14:textId="77777777" w:rsidR="00DB3C68" w:rsidRDefault="00DB3C68"/>
    <w:p w14:paraId="206C789A" w14:textId="77777777" w:rsidR="00DB3C68" w:rsidRDefault="00000000">
      <w:pPr>
        <w:jc w:val="center"/>
      </w:pPr>
      <w:r>
        <w:rPr>
          <w:noProof/>
        </w:rPr>
        <w:drawing>
          <wp:inline distT="114300" distB="114300" distL="114300" distR="114300" wp14:anchorId="477E9041" wp14:editId="5D70EE32">
            <wp:extent cx="4572000" cy="2583180"/>
            <wp:effectExtent l="25400" t="25400" r="25400" b="25400"/>
            <wp:docPr id="6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9"/>
                    <a:srcRect/>
                    <a:stretch>
                      <a:fillRect/>
                    </a:stretch>
                  </pic:blipFill>
                  <pic:spPr>
                    <a:xfrm>
                      <a:off x="0" y="0"/>
                      <a:ext cx="4572000" cy="2583180"/>
                    </a:xfrm>
                    <a:prstGeom prst="rect">
                      <a:avLst/>
                    </a:prstGeom>
                    <a:ln w="25400">
                      <a:solidFill>
                        <a:srgbClr val="000000"/>
                      </a:solidFill>
                      <a:prstDash val="solid"/>
                    </a:ln>
                  </pic:spPr>
                </pic:pic>
              </a:graphicData>
            </a:graphic>
          </wp:inline>
        </w:drawing>
      </w:r>
    </w:p>
    <w:p w14:paraId="7C5B7EAA" w14:textId="77777777" w:rsidR="00DB3C68" w:rsidRDefault="00DB3C68">
      <w:pPr>
        <w:jc w:val="center"/>
      </w:pPr>
    </w:p>
    <w:p w14:paraId="5D172DFA" w14:textId="77777777" w:rsidR="00DB3C68" w:rsidRDefault="00000000">
      <w:pPr>
        <w:jc w:val="center"/>
      </w:pPr>
      <w:r>
        <w:t>Figure 9: Student Perspective of PRIMM Activities - Progression of Ownership</w:t>
      </w:r>
    </w:p>
    <w:p w14:paraId="5D4BB127" w14:textId="77777777" w:rsidR="00DB3C68" w:rsidRDefault="00DB3C68"/>
    <w:p w14:paraId="3BD7FD22" w14:textId="77777777" w:rsidR="00DB3C68" w:rsidRDefault="00000000">
      <w:r>
        <w:t>As shown in Figure 9, students will begin the PRIMM process by examining an existing program to predict its behavior. Students will then run the code to validate their understanding of the code. Students will then be provided with investigation opportunities to make modifications to the existing program. As students become more confident in their understanding of the computational concepts involved in the investigation they can plan and implement (code) a new project based on their interests.</w:t>
      </w:r>
    </w:p>
    <w:p w14:paraId="6816E4A1" w14:textId="77777777" w:rsidR="00DB3C68" w:rsidRDefault="00000000">
      <w:pPr>
        <w:jc w:val="center"/>
      </w:pPr>
      <w:r>
        <w:rPr>
          <w:noProof/>
        </w:rPr>
        <w:lastRenderedPageBreak/>
        <w:drawing>
          <wp:inline distT="114300" distB="114300" distL="114300" distR="114300" wp14:anchorId="506ED32C" wp14:editId="46A8251D">
            <wp:extent cx="4572000" cy="2917371"/>
            <wp:effectExtent l="25400" t="25400" r="25400" b="25400"/>
            <wp:docPr id="64"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0"/>
                    <a:srcRect/>
                    <a:stretch>
                      <a:fillRect/>
                    </a:stretch>
                  </pic:blipFill>
                  <pic:spPr>
                    <a:xfrm>
                      <a:off x="0" y="0"/>
                      <a:ext cx="4572000" cy="2917371"/>
                    </a:xfrm>
                    <a:prstGeom prst="rect">
                      <a:avLst/>
                    </a:prstGeom>
                    <a:ln w="25400">
                      <a:solidFill>
                        <a:srgbClr val="000000"/>
                      </a:solidFill>
                      <a:prstDash val="solid"/>
                    </a:ln>
                  </pic:spPr>
                </pic:pic>
              </a:graphicData>
            </a:graphic>
          </wp:inline>
        </w:drawing>
      </w:r>
    </w:p>
    <w:p w14:paraId="514DE82D" w14:textId="77777777" w:rsidR="00DB3C68" w:rsidRDefault="00DB3C68"/>
    <w:p w14:paraId="34D0F192" w14:textId="77777777" w:rsidR="00DB3C68" w:rsidRDefault="00000000">
      <w:pPr>
        <w:jc w:val="center"/>
      </w:pPr>
      <w:r>
        <w:t>Figure 10: Teacher Role of PRIMM Activities</w:t>
      </w:r>
    </w:p>
    <w:p w14:paraId="4ED0451B" w14:textId="77777777" w:rsidR="00DB3C68" w:rsidRDefault="00DB3C68"/>
    <w:p w14:paraId="26F7F932" w14:textId="77777777" w:rsidR="00DB3C68" w:rsidRDefault="00000000">
      <w:r>
        <w:t>Figure 10 provides guidance for teachers as they prepare the initial "starter" project with guided exploration questions. Teachers will slowly transition from guided instruction to supporting and encouraging students as they plan and implement student-initiated coding projects.</w:t>
      </w:r>
    </w:p>
    <w:p w14:paraId="121FCB95" w14:textId="77777777" w:rsidR="00DB3C68" w:rsidRDefault="00DB3C68"/>
    <w:p w14:paraId="68D1D37D" w14:textId="77777777" w:rsidR="00DB3C68" w:rsidRDefault="00000000">
      <w:pPr>
        <w:pStyle w:val="Heading3"/>
        <w:tabs>
          <w:tab w:val="right" w:pos="10800"/>
        </w:tabs>
        <w:spacing w:before="60" w:line="240" w:lineRule="auto"/>
      </w:pPr>
      <w:bookmarkStart w:id="16" w:name="_heading=h.44sinio" w:colFirst="0" w:colLast="0"/>
      <w:bookmarkEnd w:id="16"/>
      <w:r>
        <w:t>Activity 3 - Exploring Movement (Scratch Jr) - PRIMM</w:t>
      </w:r>
    </w:p>
    <w:p w14:paraId="54AB63BC" w14:textId="77777777" w:rsidR="00DB3C68" w:rsidRDefault="00DB3C68"/>
    <w:tbl>
      <w:tblPr>
        <w:tblStyle w:val="ae"/>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5640"/>
        <w:gridCol w:w="3675"/>
      </w:tblGrid>
      <w:tr w:rsidR="00DB3C68" w14:paraId="72799A7B" w14:textId="77777777">
        <w:tc>
          <w:tcPr>
            <w:tcW w:w="1485" w:type="dxa"/>
            <w:shd w:val="clear" w:color="auto" w:fill="auto"/>
            <w:tcMar>
              <w:top w:w="100" w:type="dxa"/>
              <w:left w:w="100" w:type="dxa"/>
              <w:bottom w:w="100" w:type="dxa"/>
              <w:right w:w="100" w:type="dxa"/>
            </w:tcMar>
          </w:tcPr>
          <w:p w14:paraId="4E1E10C4" w14:textId="77777777" w:rsidR="00DB3C68" w:rsidRDefault="00000000">
            <w:pPr>
              <w:widowControl w:val="0"/>
              <w:spacing w:line="240" w:lineRule="auto"/>
              <w:rPr>
                <w:b/>
              </w:rPr>
            </w:pPr>
            <w:r>
              <w:rPr>
                <w:b/>
              </w:rPr>
              <w:t>PRIMM:</w:t>
            </w:r>
          </w:p>
        </w:tc>
        <w:tc>
          <w:tcPr>
            <w:tcW w:w="5640" w:type="dxa"/>
            <w:shd w:val="clear" w:color="auto" w:fill="auto"/>
            <w:tcMar>
              <w:top w:w="100" w:type="dxa"/>
              <w:left w:w="100" w:type="dxa"/>
              <w:bottom w:w="100" w:type="dxa"/>
              <w:right w:w="100" w:type="dxa"/>
            </w:tcMar>
          </w:tcPr>
          <w:p w14:paraId="72761780" w14:textId="77777777" w:rsidR="00DB3C68" w:rsidRDefault="00000000">
            <w:pPr>
              <w:widowControl w:val="0"/>
              <w:spacing w:line="240" w:lineRule="auto"/>
              <w:rPr>
                <w:b/>
              </w:rPr>
            </w:pPr>
            <w:proofErr w:type="spellStart"/>
            <w:r>
              <w:rPr>
                <w:b/>
              </w:rPr>
              <w:t>ScratchJR</w:t>
            </w:r>
            <w:proofErr w:type="spellEnd"/>
            <w:r>
              <w:rPr>
                <w:b/>
              </w:rPr>
              <w:t xml:space="preserve"> Example:</w:t>
            </w:r>
          </w:p>
        </w:tc>
        <w:tc>
          <w:tcPr>
            <w:tcW w:w="3675" w:type="dxa"/>
            <w:shd w:val="clear" w:color="auto" w:fill="auto"/>
            <w:tcMar>
              <w:top w:w="100" w:type="dxa"/>
              <w:left w:w="100" w:type="dxa"/>
              <w:bottom w:w="100" w:type="dxa"/>
              <w:right w:w="100" w:type="dxa"/>
            </w:tcMar>
          </w:tcPr>
          <w:p w14:paraId="377083B5" w14:textId="77777777" w:rsidR="00DB3C68" w:rsidRDefault="00000000">
            <w:pPr>
              <w:widowControl w:val="0"/>
              <w:spacing w:line="240" w:lineRule="auto"/>
              <w:rPr>
                <w:b/>
              </w:rPr>
            </w:pPr>
            <w:r>
              <w:rPr>
                <w:b/>
              </w:rPr>
              <w:t>Students are…</w:t>
            </w:r>
          </w:p>
        </w:tc>
      </w:tr>
      <w:tr w:rsidR="00DB3C68" w14:paraId="3166F1A4" w14:textId="77777777">
        <w:tc>
          <w:tcPr>
            <w:tcW w:w="1485" w:type="dxa"/>
            <w:shd w:val="clear" w:color="auto" w:fill="auto"/>
            <w:tcMar>
              <w:top w:w="100" w:type="dxa"/>
              <w:left w:w="100" w:type="dxa"/>
              <w:bottom w:w="100" w:type="dxa"/>
              <w:right w:w="100" w:type="dxa"/>
            </w:tcMar>
          </w:tcPr>
          <w:p w14:paraId="3E2857D2" w14:textId="77777777" w:rsidR="00DB3C68" w:rsidRDefault="00000000">
            <w:pPr>
              <w:widowControl w:val="0"/>
              <w:spacing w:line="240" w:lineRule="auto"/>
            </w:pPr>
            <w:r>
              <w:rPr>
                <w:b/>
              </w:rPr>
              <w:t>Predict</w:t>
            </w:r>
          </w:p>
          <w:p w14:paraId="2CBDE5F0" w14:textId="77777777" w:rsidR="00DB3C68" w:rsidRDefault="00DB3C68">
            <w:pPr>
              <w:widowControl w:val="0"/>
              <w:spacing w:line="240" w:lineRule="auto"/>
            </w:pPr>
          </w:p>
          <w:p w14:paraId="0C2AE914" w14:textId="77777777" w:rsidR="00DB3C68" w:rsidRDefault="00000000">
            <w:pPr>
              <w:widowControl w:val="0"/>
              <w:spacing w:line="240" w:lineRule="auto"/>
              <w:rPr>
                <w:i/>
              </w:rPr>
            </w:pPr>
            <w:r>
              <w:rPr>
                <w:i/>
              </w:rPr>
              <w:t>What will this script do to the Scratch cat?</w:t>
            </w:r>
          </w:p>
        </w:tc>
        <w:tc>
          <w:tcPr>
            <w:tcW w:w="5640" w:type="dxa"/>
            <w:shd w:val="clear" w:color="auto" w:fill="auto"/>
            <w:tcMar>
              <w:top w:w="100" w:type="dxa"/>
              <w:left w:w="100" w:type="dxa"/>
              <w:bottom w:w="100" w:type="dxa"/>
              <w:right w:w="100" w:type="dxa"/>
            </w:tcMar>
          </w:tcPr>
          <w:p w14:paraId="653C6347" w14:textId="77777777" w:rsidR="00DB3C68" w:rsidRDefault="00000000">
            <w:r>
              <w:rPr>
                <w:noProof/>
              </w:rPr>
              <w:drawing>
                <wp:inline distT="114300" distB="114300" distL="114300" distR="114300" wp14:anchorId="3BA4931E" wp14:editId="33ACA79D">
                  <wp:extent cx="3396987" cy="1061558"/>
                  <wp:effectExtent l="0" t="0" r="0" b="0"/>
                  <wp:docPr id="6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l="12179" t="69724" r="33492" b="6067"/>
                          <a:stretch>
                            <a:fillRect/>
                          </a:stretch>
                        </pic:blipFill>
                        <pic:spPr>
                          <a:xfrm>
                            <a:off x="0" y="0"/>
                            <a:ext cx="3396987" cy="1061558"/>
                          </a:xfrm>
                          <a:prstGeom prst="rect">
                            <a:avLst/>
                          </a:prstGeom>
                          <a:ln/>
                        </pic:spPr>
                      </pic:pic>
                    </a:graphicData>
                  </a:graphic>
                </wp:inline>
              </w:drawing>
            </w:r>
          </w:p>
        </w:tc>
        <w:tc>
          <w:tcPr>
            <w:tcW w:w="3675" w:type="dxa"/>
            <w:shd w:val="clear" w:color="auto" w:fill="auto"/>
            <w:tcMar>
              <w:top w:w="100" w:type="dxa"/>
              <w:left w:w="100" w:type="dxa"/>
              <w:bottom w:w="100" w:type="dxa"/>
              <w:right w:w="100" w:type="dxa"/>
            </w:tcMar>
          </w:tcPr>
          <w:p w14:paraId="58B991C7" w14:textId="77777777" w:rsidR="00DB3C68" w:rsidRDefault="00000000">
            <w:pPr>
              <w:widowControl w:val="0"/>
              <w:spacing w:line="240" w:lineRule="auto"/>
            </w:pPr>
            <w:r>
              <w:t>- turn-and-talking with a partner</w:t>
            </w:r>
          </w:p>
          <w:p w14:paraId="621A6A37" w14:textId="77777777" w:rsidR="00DB3C68" w:rsidRDefault="00000000">
            <w:pPr>
              <w:widowControl w:val="0"/>
              <w:spacing w:line="240" w:lineRule="auto"/>
            </w:pPr>
            <w:r>
              <w:t>- contributing to a whole-class conversation</w:t>
            </w:r>
          </w:p>
          <w:p w14:paraId="2A69A18A" w14:textId="77777777" w:rsidR="00DB3C68" w:rsidRDefault="00000000">
            <w:pPr>
              <w:widowControl w:val="0"/>
              <w:spacing w:line="240" w:lineRule="auto"/>
            </w:pPr>
            <w:r>
              <w:t>- writing or drawing what they think will happen</w:t>
            </w:r>
          </w:p>
        </w:tc>
      </w:tr>
      <w:tr w:rsidR="00DB3C68" w14:paraId="69A026AB" w14:textId="77777777">
        <w:tc>
          <w:tcPr>
            <w:tcW w:w="1485" w:type="dxa"/>
            <w:shd w:val="clear" w:color="auto" w:fill="auto"/>
            <w:tcMar>
              <w:top w:w="100" w:type="dxa"/>
              <w:left w:w="100" w:type="dxa"/>
              <w:bottom w:w="100" w:type="dxa"/>
              <w:right w:w="100" w:type="dxa"/>
            </w:tcMar>
          </w:tcPr>
          <w:p w14:paraId="5550F77E" w14:textId="77777777" w:rsidR="00DB3C68" w:rsidRDefault="00000000">
            <w:pPr>
              <w:widowControl w:val="0"/>
              <w:spacing w:line="240" w:lineRule="auto"/>
              <w:rPr>
                <w:b/>
              </w:rPr>
            </w:pPr>
            <w:r>
              <w:rPr>
                <w:b/>
              </w:rPr>
              <w:lastRenderedPageBreak/>
              <w:t>Run</w:t>
            </w:r>
          </w:p>
          <w:p w14:paraId="1E339197" w14:textId="77777777" w:rsidR="00DB3C68" w:rsidRDefault="00DB3C68">
            <w:pPr>
              <w:widowControl w:val="0"/>
              <w:spacing w:line="240" w:lineRule="auto"/>
            </w:pPr>
          </w:p>
          <w:p w14:paraId="3B650826" w14:textId="77777777" w:rsidR="00DB3C68" w:rsidRDefault="00000000">
            <w:pPr>
              <w:widowControl w:val="0"/>
              <w:spacing w:line="240" w:lineRule="auto"/>
              <w:rPr>
                <w:i/>
              </w:rPr>
            </w:pPr>
            <w:r>
              <w:rPr>
                <w:i/>
              </w:rPr>
              <w:t>Run the script and watch what happens.</w:t>
            </w:r>
          </w:p>
        </w:tc>
        <w:tc>
          <w:tcPr>
            <w:tcW w:w="5640" w:type="dxa"/>
            <w:shd w:val="clear" w:color="auto" w:fill="auto"/>
            <w:tcMar>
              <w:top w:w="100" w:type="dxa"/>
              <w:left w:w="100" w:type="dxa"/>
              <w:bottom w:w="100" w:type="dxa"/>
              <w:right w:w="100" w:type="dxa"/>
            </w:tcMar>
          </w:tcPr>
          <w:p w14:paraId="2DF67FC9" w14:textId="77777777" w:rsidR="00DB3C68" w:rsidRDefault="00000000">
            <w:r>
              <w:rPr>
                <w:noProof/>
              </w:rPr>
              <w:drawing>
                <wp:inline distT="114300" distB="114300" distL="114300" distR="114300" wp14:anchorId="01A6F0FB" wp14:editId="7C777079">
                  <wp:extent cx="3386138" cy="2362422"/>
                  <wp:effectExtent l="0" t="0" r="0" b="0"/>
                  <wp:docPr id="66"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a:stretch>
                            <a:fillRect/>
                          </a:stretch>
                        </pic:blipFill>
                        <pic:spPr>
                          <a:xfrm>
                            <a:off x="0" y="0"/>
                            <a:ext cx="3386138" cy="2362422"/>
                          </a:xfrm>
                          <a:prstGeom prst="rect">
                            <a:avLst/>
                          </a:prstGeom>
                          <a:ln/>
                        </pic:spPr>
                      </pic:pic>
                    </a:graphicData>
                  </a:graphic>
                </wp:inline>
              </w:drawing>
            </w:r>
          </w:p>
        </w:tc>
        <w:tc>
          <w:tcPr>
            <w:tcW w:w="3675" w:type="dxa"/>
            <w:shd w:val="clear" w:color="auto" w:fill="auto"/>
            <w:tcMar>
              <w:top w:w="100" w:type="dxa"/>
              <w:left w:w="100" w:type="dxa"/>
              <w:bottom w:w="100" w:type="dxa"/>
              <w:right w:w="100" w:type="dxa"/>
            </w:tcMar>
          </w:tcPr>
          <w:p w14:paraId="6490FDA9" w14:textId="77777777" w:rsidR="00DB3C68" w:rsidRDefault="00000000">
            <w:pPr>
              <w:widowControl w:val="0"/>
              <w:spacing w:line="240" w:lineRule="auto"/>
            </w:pPr>
            <w:r>
              <w:t>- running the code independently or with a partner</w:t>
            </w:r>
          </w:p>
          <w:p w14:paraId="29602CB7" w14:textId="77777777" w:rsidR="00DB3C68" w:rsidRDefault="00000000">
            <w:pPr>
              <w:widowControl w:val="0"/>
              <w:spacing w:line="240" w:lineRule="auto"/>
            </w:pPr>
            <w:r>
              <w:t>- observing what happens when the code is run</w:t>
            </w:r>
          </w:p>
        </w:tc>
      </w:tr>
      <w:tr w:rsidR="00DB3C68" w14:paraId="160D2956" w14:textId="77777777">
        <w:tc>
          <w:tcPr>
            <w:tcW w:w="1485" w:type="dxa"/>
            <w:shd w:val="clear" w:color="auto" w:fill="auto"/>
            <w:tcMar>
              <w:top w:w="100" w:type="dxa"/>
              <w:left w:w="100" w:type="dxa"/>
              <w:bottom w:w="100" w:type="dxa"/>
              <w:right w:w="100" w:type="dxa"/>
            </w:tcMar>
          </w:tcPr>
          <w:p w14:paraId="3FF8652F" w14:textId="77777777" w:rsidR="00DB3C68" w:rsidRDefault="00000000">
            <w:pPr>
              <w:widowControl w:val="0"/>
              <w:spacing w:line="240" w:lineRule="auto"/>
              <w:rPr>
                <w:b/>
              </w:rPr>
            </w:pPr>
            <w:r>
              <w:rPr>
                <w:b/>
              </w:rPr>
              <w:t>Investigate</w:t>
            </w:r>
          </w:p>
          <w:p w14:paraId="374E879A" w14:textId="77777777" w:rsidR="00DB3C68" w:rsidRDefault="00000000">
            <w:pPr>
              <w:rPr>
                <w:i/>
                <w:u w:val="single"/>
              </w:rPr>
            </w:pPr>
            <w:r>
              <w:rPr>
                <w:i/>
              </w:rPr>
              <w:t>What block is making the sprite move forward? What is the result of the loop?</w:t>
            </w:r>
          </w:p>
        </w:tc>
        <w:tc>
          <w:tcPr>
            <w:tcW w:w="5640" w:type="dxa"/>
            <w:shd w:val="clear" w:color="auto" w:fill="auto"/>
            <w:tcMar>
              <w:top w:w="100" w:type="dxa"/>
              <w:left w:w="100" w:type="dxa"/>
              <w:bottom w:w="100" w:type="dxa"/>
              <w:right w:w="100" w:type="dxa"/>
            </w:tcMar>
          </w:tcPr>
          <w:p w14:paraId="5AB4FC61" w14:textId="77777777" w:rsidR="00DB3C68" w:rsidRDefault="00000000">
            <w:r>
              <w:rPr>
                <w:noProof/>
              </w:rPr>
              <w:drawing>
                <wp:inline distT="114300" distB="114300" distL="114300" distR="114300" wp14:anchorId="0D22C101" wp14:editId="095309BA">
                  <wp:extent cx="3396987" cy="1061558"/>
                  <wp:effectExtent l="0" t="0" r="0" b="0"/>
                  <wp:docPr id="3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1"/>
                          <a:srcRect l="12179" t="69724" r="33492" b="6067"/>
                          <a:stretch>
                            <a:fillRect/>
                          </a:stretch>
                        </pic:blipFill>
                        <pic:spPr>
                          <a:xfrm>
                            <a:off x="0" y="0"/>
                            <a:ext cx="3396987" cy="1061558"/>
                          </a:xfrm>
                          <a:prstGeom prst="rect">
                            <a:avLst/>
                          </a:prstGeom>
                          <a:ln/>
                        </pic:spPr>
                      </pic:pic>
                    </a:graphicData>
                  </a:graphic>
                </wp:inline>
              </w:drawing>
            </w:r>
          </w:p>
        </w:tc>
        <w:tc>
          <w:tcPr>
            <w:tcW w:w="3675" w:type="dxa"/>
            <w:shd w:val="clear" w:color="auto" w:fill="auto"/>
            <w:tcMar>
              <w:top w:w="100" w:type="dxa"/>
              <w:left w:w="100" w:type="dxa"/>
              <w:bottom w:w="100" w:type="dxa"/>
              <w:right w:w="100" w:type="dxa"/>
            </w:tcMar>
          </w:tcPr>
          <w:p w14:paraId="6C43027B" w14:textId="77777777" w:rsidR="00DB3C68" w:rsidRDefault="00000000">
            <w:pPr>
              <w:widowControl w:val="0"/>
              <w:spacing w:line="240" w:lineRule="auto"/>
            </w:pPr>
            <w:r>
              <w:t>- examining the code to identify the components (e.g., inputs, outputs, etc.)</w:t>
            </w:r>
          </w:p>
          <w:p w14:paraId="61C32271" w14:textId="77777777" w:rsidR="00DB3C68" w:rsidRDefault="00000000">
            <w:pPr>
              <w:widowControl w:val="0"/>
              <w:spacing w:line="240" w:lineRule="auto"/>
            </w:pPr>
            <w:r>
              <w:t>- identifying which block(s) cause which action(s)</w:t>
            </w:r>
          </w:p>
        </w:tc>
      </w:tr>
      <w:tr w:rsidR="00DB3C68" w14:paraId="5A772C09" w14:textId="77777777">
        <w:tc>
          <w:tcPr>
            <w:tcW w:w="1485" w:type="dxa"/>
            <w:shd w:val="clear" w:color="auto" w:fill="auto"/>
            <w:tcMar>
              <w:top w:w="100" w:type="dxa"/>
              <w:left w:w="100" w:type="dxa"/>
              <w:bottom w:w="100" w:type="dxa"/>
              <w:right w:w="100" w:type="dxa"/>
            </w:tcMar>
          </w:tcPr>
          <w:p w14:paraId="11F78B62" w14:textId="77777777" w:rsidR="00DB3C68" w:rsidRDefault="00000000">
            <w:pPr>
              <w:widowControl w:val="0"/>
              <w:spacing w:line="240" w:lineRule="auto"/>
              <w:rPr>
                <w:b/>
              </w:rPr>
            </w:pPr>
            <w:r>
              <w:rPr>
                <w:b/>
              </w:rPr>
              <w:t>Modify</w:t>
            </w:r>
          </w:p>
          <w:p w14:paraId="60AAD87C" w14:textId="77777777" w:rsidR="00DB3C68" w:rsidRDefault="00000000">
            <w:pPr>
              <w:rPr>
                <w:i/>
              </w:rPr>
            </w:pPr>
            <w:r>
              <w:rPr>
                <w:i/>
              </w:rPr>
              <w:t>Add a sprite or choose 1 of the other ones already present (Ball and Boat). Modify the code so that these sprites move.</w:t>
            </w:r>
          </w:p>
        </w:tc>
        <w:tc>
          <w:tcPr>
            <w:tcW w:w="5640" w:type="dxa"/>
            <w:shd w:val="clear" w:color="auto" w:fill="auto"/>
            <w:tcMar>
              <w:top w:w="100" w:type="dxa"/>
              <w:left w:w="100" w:type="dxa"/>
              <w:bottom w:w="100" w:type="dxa"/>
              <w:right w:w="100" w:type="dxa"/>
            </w:tcMar>
          </w:tcPr>
          <w:p w14:paraId="153FFB7E" w14:textId="77777777" w:rsidR="00DB3C68" w:rsidRDefault="00000000">
            <w:pPr>
              <w:widowControl w:val="0"/>
              <w:spacing w:line="240" w:lineRule="auto"/>
            </w:pPr>
            <w:r>
              <w:rPr>
                <w:noProof/>
              </w:rPr>
              <w:drawing>
                <wp:inline distT="114300" distB="114300" distL="114300" distR="114300" wp14:anchorId="51A8C730" wp14:editId="52EE5321">
                  <wp:extent cx="3348038" cy="2342521"/>
                  <wp:effectExtent l="0" t="0" r="0" b="0"/>
                  <wp:docPr id="3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2"/>
                          <a:srcRect/>
                          <a:stretch>
                            <a:fillRect/>
                          </a:stretch>
                        </pic:blipFill>
                        <pic:spPr>
                          <a:xfrm>
                            <a:off x="0" y="0"/>
                            <a:ext cx="3348038" cy="2342521"/>
                          </a:xfrm>
                          <a:prstGeom prst="rect">
                            <a:avLst/>
                          </a:prstGeom>
                          <a:ln/>
                        </pic:spPr>
                      </pic:pic>
                    </a:graphicData>
                  </a:graphic>
                </wp:inline>
              </w:drawing>
            </w:r>
          </w:p>
        </w:tc>
        <w:tc>
          <w:tcPr>
            <w:tcW w:w="3675" w:type="dxa"/>
            <w:shd w:val="clear" w:color="auto" w:fill="auto"/>
            <w:tcMar>
              <w:top w:w="100" w:type="dxa"/>
              <w:left w:w="100" w:type="dxa"/>
              <w:bottom w:w="100" w:type="dxa"/>
              <w:right w:w="100" w:type="dxa"/>
            </w:tcMar>
          </w:tcPr>
          <w:p w14:paraId="529FE092" w14:textId="77777777" w:rsidR="00DB3C68" w:rsidRDefault="00000000">
            <w:pPr>
              <w:widowControl w:val="0"/>
              <w:spacing w:line="240" w:lineRule="auto"/>
            </w:pPr>
            <w:r>
              <w:t xml:space="preserve">- modifying the code by adding, deleting, or altering what is already present </w:t>
            </w:r>
            <w:proofErr w:type="gramStart"/>
            <w:r>
              <w:t>in order to</w:t>
            </w:r>
            <w:proofErr w:type="gramEnd"/>
            <w:r>
              <w:t xml:space="preserve"> modify the input, output, etc.</w:t>
            </w:r>
          </w:p>
        </w:tc>
      </w:tr>
      <w:tr w:rsidR="00DB3C68" w14:paraId="3EC4ECE1" w14:textId="77777777">
        <w:tc>
          <w:tcPr>
            <w:tcW w:w="1485" w:type="dxa"/>
            <w:shd w:val="clear" w:color="auto" w:fill="auto"/>
            <w:tcMar>
              <w:top w:w="100" w:type="dxa"/>
              <w:left w:w="100" w:type="dxa"/>
              <w:bottom w:w="100" w:type="dxa"/>
              <w:right w:w="100" w:type="dxa"/>
            </w:tcMar>
          </w:tcPr>
          <w:p w14:paraId="28E13DCC" w14:textId="77777777" w:rsidR="00DB3C68" w:rsidRDefault="00000000">
            <w:pPr>
              <w:widowControl w:val="0"/>
              <w:spacing w:line="240" w:lineRule="auto"/>
              <w:rPr>
                <w:b/>
              </w:rPr>
            </w:pPr>
            <w:r>
              <w:rPr>
                <w:b/>
              </w:rPr>
              <w:t>Make</w:t>
            </w:r>
          </w:p>
          <w:p w14:paraId="640C7D7E" w14:textId="77777777" w:rsidR="00DB3C68" w:rsidRDefault="00000000">
            <w:pPr>
              <w:rPr>
                <w:i/>
              </w:rPr>
            </w:pPr>
            <w:r>
              <w:rPr>
                <w:i/>
              </w:rPr>
              <w:t xml:space="preserve">Create a </w:t>
            </w:r>
            <w:proofErr w:type="spellStart"/>
            <w:r>
              <w:rPr>
                <w:i/>
              </w:rPr>
              <w:t>ScratchJR</w:t>
            </w:r>
            <w:proofErr w:type="spellEnd"/>
            <w:r>
              <w:rPr>
                <w:i/>
              </w:rPr>
              <w:t xml:space="preserve"> project where the Cat interacts with another sprite.</w:t>
            </w:r>
          </w:p>
        </w:tc>
        <w:tc>
          <w:tcPr>
            <w:tcW w:w="5640" w:type="dxa"/>
            <w:shd w:val="clear" w:color="auto" w:fill="auto"/>
            <w:tcMar>
              <w:top w:w="100" w:type="dxa"/>
              <w:left w:w="100" w:type="dxa"/>
              <w:bottom w:w="100" w:type="dxa"/>
              <w:right w:w="100" w:type="dxa"/>
            </w:tcMar>
          </w:tcPr>
          <w:p w14:paraId="4E37486D" w14:textId="77777777" w:rsidR="00DB3C68" w:rsidRDefault="00DB3C68">
            <w:pPr>
              <w:widowControl w:val="0"/>
              <w:spacing w:line="240" w:lineRule="auto"/>
            </w:pPr>
          </w:p>
        </w:tc>
        <w:tc>
          <w:tcPr>
            <w:tcW w:w="3675" w:type="dxa"/>
            <w:shd w:val="clear" w:color="auto" w:fill="auto"/>
            <w:tcMar>
              <w:top w:w="100" w:type="dxa"/>
              <w:left w:w="100" w:type="dxa"/>
              <w:bottom w:w="100" w:type="dxa"/>
              <w:right w:w="100" w:type="dxa"/>
            </w:tcMar>
          </w:tcPr>
          <w:p w14:paraId="39E26EE4" w14:textId="77777777" w:rsidR="00DB3C68" w:rsidRDefault="00000000">
            <w:pPr>
              <w:widowControl w:val="0"/>
              <w:spacing w:line="240" w:lineRule="auto"/>
            </w:pPr>
            <w:r>
              <w:t xml:space="preserve">- creating a project where they apply the </w:t>
            </w:r>
            <w:proofErr w:type="gramStart"/>
            <w:r>
              <w:t>skills</w:t>
            </w:r>
            <w:proofErr w:type="gramEnd"/>
            <w:r>
              <w:t xml:space="preserve"> they have learned </w:t>
            </w:r>
          </w:p>
        </w:tc>
      </w:tr>
    </w:tbl>
    <w:p w14:paraId="23C05B97" w14:textId="77777777" w:rsidR="00DB3C68" w:rsidRDefault="00DB3C68">
      <w:pPr>
        <w:rPr>
          <w:b/>
        </w:rPr>
      </w:pPr>
      <w:bookmarkStart w:id="17" w:name="_heading=h.2jxsxqh" w:colFirst="0" w:colLast="0"/>
      <w:bookmarkEnd w:id="17"/>
    </w:p>
    <w:p w14:paraId="25868041" w14:textId="77777777" w:rsidR="00DB3C68" w:rsidRDefault="00000000">
      <w:pPr>
        <w:pStyle w:val="Heading3"/>
      </w:pPr>
      <w:bookmarkStart w:id="18" w:name="_heading=h.z337ya" w:colFirst="0" w:colLast="0"/>
      <w:bookmarkEnd w:id="18"/>
      <w:r>
        <w:lastRenderedPageBreak/>
        <w:t>Targeted Task - Misconceptions</w:t>
      </w:r>
    </w:p>
    <w:p w14:paraId="33F313A2" w14:textId="77777777" w:rsidR="00DB3C68" w:rsidRDefault="00DB3C68">
      <w:pPr>
        <w:rPr>
          <w:b/>
        </w:rPr>
      </w:pPr>
    </w:p>
    <w:p w14:paraId="0F44F569" w14:textId="182BA570" w:rsidR="00DB3C68" w:rsidRDefault="00000000">
      <w:r>
        <w:rPr>
          <w:b/>
        </w:rPr>
        <w:t>Targeted tasks</w:t>
      </w:r>
      <w:r>
        <w:t xml:space="preserve"> can be designed to expose potential misconceptions about writing code. These tasks should require a short duration to </w:t>
      </w:r>
      <w:r w:rsidR="003B4337">
        <w:t>complete,</w:t>
      </w:r>
      <w:r>
        <w:t xml:space="preserve"> and they should be accompanied by a set of inquiry questions about the misconception being investigated. For example, the sequence or order of coding statements or blocks is very important so students could be given tasks that involve the incorrect order and ask them to figure out how to correct the error by changing the order. </w:t>
      </w:r>
    </w:p>
    <w:p w14:paraId="63878287" w14:textId="77777777" w:rsidR="00DB3C68" w:rsidRDefault="00DB3C68"/>
    <w:p w14:paraId="60A75686" w14:textId="77777777" w:rsidR="00DB3C68" w:rsidRDefault="00000000">
      <w:r>
        <w:t xml:space="preserve">There are many common misconceptions formed by novice programmers. </w:t>
      </w:r>
    </w:p>
    <w:p w14:paraId="0EAF3896" w14:textId="77777777" w:rsidR="00DB3C68" w:rsidRDefault="00DB3C68"/>
    <w:p w14:paraId="731A872A" w14:textId="77777777" w:rsidR="00DB3C68" w:rsidRDefault="00000000">
      <w:pPr>
        <w:rPr>
          <w:b/>
        </w:rPr>
      </w:pPr>
      <w:r>
        <w:rPr>
          <w:b/>
        </w:rPr>
        <w:t>Variable Misconceptions</w:t>
      </w:r>
    </w:p>
    <w:p w14:paraId="5BC04AB2" w14:textId="77777777" w:rsidR="00DB3C68" w:rsidRDefault="00DB3C68"/>
    <w:p w14:paraId="7AFE72FD" w14:textId="77777777" w:rsidR="00DB3C68" w:rsidRDefault="00000000">
      <w:r>
        <w:t>Variables are used to manage state during the execution of a program. Variables have an initial value, either implied or explicitly assigned. The value stored in the variable can either remain the same throughout the program or it could be modified.</w:t>
      </w:r>
    </w:p>
    <w:p w14:paraId="0E8E5C6F" w14:textId="77777777" w:rsidR="00DB3C68" w:rsidRDefault="00000000">
      <w:pPr>
        <w:pStyle w:val="Heading4"/>
      </w:pPr>
      <w:bookmarkStart w:id="19" w:name="_heading=h.3j2qqm3" w:colFirst="0" w:colLast="0"/>
      <w:bookmarkEnd w:id="19"/>
      <w:r>
        <w:t>Variable Misconception Example 1</w:t>
      </w:r>
    </w:p>
    <w:p w14:paraId="067CC001" w14:textId="77777777" w:rsidR="00DB3C68" w:rsidRDefault="00DB3C68"/>
    <w:p w14:paraId="7ADEAA3F" w14:textId="77777777" w:rsidR="00DB3C68" w:rsidRDefault="00000000">
      <w:r>
        <w:t xml:space="preserve">When using Scratch students are often confused by the difference between a </w:t>
      </w:r>
      <w:r>
        <w:rPr>
          <w:b/>
        </w:rPr>
        <w:t>set block</w:t>
      </w:r>
      <w:r>
        <w:t>,</w:t>
      </w:r>
      <w:r>
        <w:rPr>
          <w:b/>
        </w:rPr>
        <w:t xml:space="preserve"> change by block</w:t>
      </w:r>
      <w:r>
        <w:t xml:space="preserve">, and a </w:t>
      </w:r>
      <w:r>
        <w:rPr>
          <w:b/>
        </w:rPr>
        <w:t>math operator block</w:t>
      </w:r>
      <w:r>
        <w:t xml:space="preserve"> when modifying or comparing values stored in variables.</w:t>
      </w: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785"/>
        <w:gridCol w:w="6015"/>
      </w:tblGrid>
      <w:tr w:rsidR="00DB3C68" w14:paraId="5736B113" w14:textId="77777777">
        <w:tc>
          <w:tcPr>
            <w:tcW w:w="4785" w:type="dxa"/>
            <w:shd w:val="clear" w:color="auto" w:fill="auto"/>
            <w:tcMar>
              <w:top w:w="100" w:type="dxa"/>
              <w:left w:w="100" w:type="dxa"/>
              <w:bottom w:w="100" w:type="dxa"/>
              <w:right w:w="100" w:type="dxa"/>
            </w:tcMar>
          </w:tcPr>
          <w:p w14:paraId="4B362274" w14:textId="77777777" w:rsidR="00DB3C68" w:rsidRDefault="00000000">
            <w:pPr>
              <w:widowControl w:val="0"/>
              <w:spacing w:line="240" w:lineRule="auto"/>
            </w:pPr>
            <w:r>
              <w:t>Scratch Script</w:t>
            </w:r>
          </w:p>
        </w:tc>
        <w:tc>
          <w:tcPr>
            <w:tcW w:w="6015" w:type="dxa"/>
            <w:shd w:val="clear" w:color="auto" w:fill="auto"/>
            <w:tcMar>
              <w:top w:w="100" w:type="dxa"/>
              <w:left w:w="100" w:type="dxa"/>
              <w:bottom w:w="100" w:type="dxa"/>
              <w:right w:w="100" w:type="dxa"/>
            </w:tcMar>
          </w:tcPr>
          <w:p w14:paraId="76D4A7CF" w14:textId="77777777" w:rsidR="00DB3C68" w:rsidRDefault="00000000">
            <w:pPr>
              <w:widowControl w:val="0"/>
              <w:pBdr>
                <w:top w:val="nil"/>
                <w:left w:val="nil"/>
                <w:bottom w:val="nil"/>
                <w:right w:val="nil"/>
                <w:between w:val="nil"/>
              </w:pBdr>
              <w:spacing w:line="240" w:lineRule="auto"/>
            </w:pPr>
            <w:r>
              <w:t xml:space="preserve">What is the value stored in the variable </w:t>
            </w:r>
            <w:r>
              <w:rPr>
                <w:b/>
              </w:rPr>
              <w:t>age</w:t>
            </w:r>
            <w:r>
              <w:t>?</w:t>
            </w:r>
          </w:p>
        </w:tc>
      </w:tr>
      <w:tr w:rsidR="00DB3C68" w14:paraId="37EC6309" w14:textId="77777777">
        <w:tc>
          <w:tcPr>
            <w:tcW w:w="4785" w:type="dxa"/>
            <w:shd w:val="clear" w:color="auto" w:fill="auto"/>
            <w:tcMar>
              <w:top w:w="100" w:type="dxa"/>
              <w:left w:w="100" w:type="dxa"/>
              <w:bottom w:w="100" w:type="dxa"/>
              <w:right w:w="100" w:type="dxa"/>
            </w:tcMar>
          </w:tcPr>
          <w:p w14:paraId="68340FEC" w14:textId="77777777" w:rsidR="00DB3C68" w:rsidRDefault="00000000">
            <w:pPr>
              <w:widowControl w:val="0"/>
              <w:spacing w:line="240" w:lineRule="auto"/>
            </w:pPr>
            <w:r>
              <w:rPr>
                <w:noProof/>
              </w:rPr>
              <w:drawing>
                <wp:inline distT="114300" distB="114300" distL="114300" distR="114300" wp14:anchorId="1BF7F8E6" wp14:editId="13145637">
                  <wp:extent cx="2700338" cy="1780311"/>
                  <wp:effectExtent l="0" t="0" r="0" b="0"/>
                  <wp:docPr id="3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700338" cy="1780311"/>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14:paraId="3053D1C3" w14:textId="77777777" w:rsidR="00DB3C68" w:rsidRDefault="00DB3C68">
            <w:pPr>
              <w:widowControl w:val="0"/>
              <w:pBdr>
                <w:top w:val="nil"/>
                <w:left w:val="nil"/>
                <w:bottom w:val="nil"/>
                <w:right w:val="nil"/>
                <w:between w:val="nil"/>
              </w:pBdr>
              <w:spacing w:line="240" w:lineRule="auto"/>
            </w:pPr>
          </w:p>
          <w:p w14:paraId="1AA2F770" w14:textId="77777777" w:rsidR="00DB3C68" w:rsidRDefault="00DB3C68">
            <w:pPr>
              <w:widowControl w:val="0"/>
              <w:pBdr>
                <w:top w:val="nil"/>
                <w:left w:val="nil"/>
                <w:bottom w:val="nil"/>
                <w:right w:val="nil"/>
                <w:between w:val="nil"/>
              </w:pBdr>
              <w:spacing w:line="240" w:lineRule="auto"/>
            </w:pPr>
          </w:p>
          <w:p w14:paraId="78FB561B" w14:textId="77777777" w:rsidR="00DB3C68" w:rsidRDefault="00DB3C68">
            <w:pPr>
              <w:widowControl w:val="0"/>
              <w:pBdr>
                <w:top w:val="nil"/>
                <w:left w:val="nil"/>
                <w:bottom w:val="nil"/>
                <w:right w:val="nil"/>
                <w:between w:val="nil"/>
              </w:pBdr>
              <w:spacing w:line="240" w:lineRule="auto"/>
            </w:pPr>
          </w:p>
          <w:p w14:paraId="5D234284" w14:textId="77777777" w:rsidR="00DB3C68" w:rsidRDefault="00DB3C68">
            <w:pPr>
              <w:widowControl w:val="0"/>
              <w:pBdr>
                <w:top w:val="nil"/>
                <w:left w:val="nil"/>
                <w:bottom w:val="nil"/>
                <w:right w:val="nil"/>
                <w:between w:val="nil"/>
              </w:pBdr>
              <w:spacing w:line="240" w:lineRule="auto"/>
            </w:pPr>
          </w:p>
          <w:p w14:paraId="2CBBB3C5" w14:textId="77777777" w:rsidR="00DB3C68" w:rsidRDefault="00000000">
            <w:pPr>
              <w:widowControl w:val="0"/>
              <w:pBdr>
                <w:top w:val="nil"/>
                <w:left w:val="nil"/>
                <w:bottom w:val="nil"/>
                <w:right w:val="nil"/>
                <w:between w:val="nil"/>
              </w:pBdr>
              <w:spacing w:line="240" w:lineRule="auto"/>
              <w:jc w:val="center"/>
            </w:pPr>
            <w:r>
              <w:t>6</w:t>
            </w:r>
          </w:p>
        </w:tc>
      </w:tr>
      <w:tr w:rsidR="00DB3C68" w14:paraId="0D69E4B7" w14:textId="77777777">
        <w:tc>
          <w:tcPr>
            <w:tcW w:w="4785" w:type="dxa"/>
            <w:shd w:val="clear" w:color="auto" w:fill="auto"/>
            <w:tcMar>
              <w:top w:w="100" w:type="dxa"/>
              <w:left w:w="100" w:type="dxa"/>
              <w:bottom w:w="100" w:type="dxa"/>
              <w:right w:w="100" w:type="dxa"/>
            </w:tcMar>
          </w:tcPr>
          <w:p w14:paraId="02A01B47" w14:textId="77777777" w:rsidR="00DB3C68" w:rsidRDefault="00000000">
            <w:pPr>
              <w:widowControl w:val="0"/>
              <w:spacing w:line="240" w:lineRule="auto"/>
            </w:pPr>
            <w:r>
              <w:rPr>
                <w:noProof/>
              </w:rPr>
              <w:drawing>
                <wp:inline distT="114300" distB="114300" distL="114300" distR="114300" wp14:anchorId="0E3C3A79" wp14:editId="379BFA2A">
                  <wp:extent cx="2814638" cy="2528192"/>
                  <wp:effectExtent l="0" t="0" r="0" b="0"/>
                  <wp:docPr id="40"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34"/>
                          <a:srcRect/>
                          <a:stretch>
                            <a:fillRect/>
                          </a:stretch>
                        </pic:blipFill>
                        <pic:spPr>
                          <a:xfrm>
                            <a:off x="0" y="0"/>
                            <a:ext cx="2814638" cy="2528192"/>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14:paraId="53431F73" w14:textId="77777777" w:rsidR="00DB3C68" w:rsidRDefault="00DB3C68">
            <w:pPr>
              <w:widowControl w:val="0"/>
              <w:pBdr>
                <w:top w:val="nil"/>
                <w:left w:val="nil"/>
                <w:bottom w:val="nil"/>
                <w:right w:val="nil"/>
                <w:between w:val="nil"/>
              </w:pBdr>
              <w:spacing w:line="240" w:lineRule="auto"/>
            </w:pPr>
          </w:p>
          <w:p w14:paraId="511A6282" w14:textId="77777777" w:rsidR="00DB3C68" w:rsidRDefault="00DB3C68">
            <w:pPr>
              <w:widowControl w:val="0"/>
              <w:pBdr>
                <w:top w:val="nil"/>
                <w:left w:val="nil"/>
                <w:bottom w:val="nil"/>
                <w:right w:val="nil"/>
                <w:between w:val="nil"/>
              </w:pBdr>
              <w:spacing w:line="240" w:lineRule="auto"/>
            </w:pPr>
          </w:p>
          <w:p w14:paraId="7C41FD00" w14:textId="77777777" w:rsidR="00DB3C68" w:rsidRDefault="00DB3C68">
            <w:pPr>
              <w:widowControl w:val="0"/>
              <w:pBdr>
                <w:top w:val="nil"/>
                <w:left w:val="nil"/>
                <w:bottom w:val="nil"/>
                <w:right w:val="nil"/>
                <w:between w:val="nil"/>
              </w:pBdr>
              <w:spacing w:line="240" w:lineRule="auto"/>
            </w:pPr>
          </w:p>
          <w:p w14:paraId="0A93D8CC" w14:textId="77777777" w:rsidR="00DB3C68" w:rsidRDefault="00DB3C68">
            <w:pPr>
              <w:widowControl w:val="0"/>
              <w:pBdr>
                <w:top w:val="nil"/>
                <w:left w:val="nil"/>
                <w:bottom w:val="nil"/>
                <w:right w:val="nil"/>
                <w:between w:val="nil"/>
              </w:pBdr>
              <w:spacing w:line="240" w:lineRule="auto"/>
            </w:pPr>
          </w:p>
          <w:p w14:paraId="64F0BDE2" w14:textId="77777777" w:rsidR="00DB3C68" w:rsidRDefault="00DB3C68">
            <w:pPr>
              <w:widowControl w:val="0"/>
              <w:pBdr>
                <w:top w:val="nil"/>
                <w:left w:val="nil"/>
                <w:bottom w:val="nil"/>
                <w:right w:val="nil"/>
                <w:between w:val="nil"/>
              </w:pBdr>
              <w:spacing w:line="240" w:lineRule="auto"/>
            </w:pPr>
          </w:p>
          <w:p w14:paraId="02B174A7" w14:textId="77777777" w:rsidR="00DB3C68" w:rsidRDefault="00DB3C68">
            <w:pPr>
              <w:widowControl w:val="0"/>
              <w:pBdr>
                <w:top w:val="nil"/>
                <w:left w:val="nil"/>
                <w:bottom w:val="nil"/>
                <w:right w:val="nil"/>
                <w:between w:val="nil"/>
              </w:pBdr>
              <w:spacing w:line="240" w:lineRule="auto"/>
            </w:pPr>
          </w:p>
          <w:p w14:paraId="6CD4CD35" w14:textId="77777777" w:rsidR="00DB3C68" w:rsidRDefault="00DB3C68">
            <w:pPr>
              <w:widowControl w:val="0"/>
              <w:pBdr>
                <w:top w:val="nil"/>
                <w:left w:val="nil"/>
                <w:bottom w:val="nil"/>
                <w:right w:val="nil"/>
                <w:between w:val="nil"/>
              </w:pBdr>
              <w:spacing w:line="240" w:lineRule="auto"/>
              <w:jc w:val="center"/>
            </w:pPr>
          </w:p>
          <w:p w14:paraId="3AD16058" w14:textId="77777777" w:rsidR="00DB3C68" w:rsidRDefault="00000000">
            <w:pPr>
              <w:widowControl w:val="0"/>
              <w:pBdr>
                <w:top w:val="nil"/>
                <w:left w:val="nil"/>
                <w:bottom w:val="nil"/>
                <w:right w:val="nil"/>
                <w:between w:val="nil"/>
              </w:pBdr>
              <w:spacing w:line="240" w:lineRule="auto"/>
              <w:jc w:val="center"/>
            </w:pPr>
            <w:r>
              <w:t>20</w:t>
            </w:r>
          </w:p>
        </w:tc>
      </w:tr>
      <w:tr w:rsidR="00DB3C68" w14:paraId="1C03B6D5" w14:textId="77777777">
        <w:tc>
          <w:tcPr>
            <w:tcW w:w="4785" w:type="dxa"/>
            <w:shd w:val="clear" w:color="auto" w:fill="auto"/>
            <w:tcMar>
              <w:top w:w="100" w:type="dxa"/>
              <w:left w:w="100" w:type="dxa"/>
              <w:bottom w:w="100" w:type="dxa"/>
              <w:right w:w="100" w:type="dxa"/>
            </w:tcMar>
          </w:tcPr>
          <w:p w14:paraId="327804AB" w14:textId="77777777" w:rsidR="00DB3C68" w:rsidRDefault="00000000">
            <w:r>
              <w:rPr>
                <w:noProof/>
              </w:rPr>
              <w:lastRenderedPageBreak/>
              <w:drawing>
                <wp:inline distT="114300" distB="114300" distL="114300" distR="114300" wp14:anchorId="75D8FEA9" wp14:editId="20AE9EB2">
                  <wp:extent cx="2814638" cy="2054934"/>
                  <wp:effectExtent l="0" t="0" r="0" b="0"/>
                  <wp:docPr id="4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35"/>
                          <a:srcRect/>
                          <a:stretch>
                            <a:fillRect/>
                          </a:stretch>
                        </pic:blipFill>
                        <pic:spPr>
                          <a:xfrm>
                            <a:off x="0" y="0"/>
                            <a:ext cx="2814638" cy="2054934"/>
                          </a:xfrm>
                          <a:prstGeom prst="rect">
                            <a:avLst/>
                          </a:prstGeom>
                          <a:ln/>
                        </pic:spPr>
                      </pic:pic>
                    </a:graphicData>
                  </a:graphic>
                </wp:inline>
              </w:drawing>
            </w:r>
          </w:p>
        </w:tc>
        <w:tc>
          <w:tcPr>
            <w:tcW w:w="6015" w:type="dxa"/>
            <w:shd w:val="clear" w:color="auto" w:fill="auto"/>
            <w:tcMar>
              <w:top w:w="100" w:type="dxa"/>
              <w:left w:w="100" w:type="dxa"/>
              <w:bottom w:w="100" w:type="dxa"/>
              <w:right w:w="100" w:type="dxa"/>
            </w:tcMar>
          </w:tcPr>
          <w:p w14:paraId="4157D2D6" w14:textId="77777777" w:rsidR="00DB3C68" w:rsidRDefault="00DB3C68">
            <w:pPr>
              <w:widowControl w:val="0"/>
              <w:pBdr>
                <w:top w:val="nil"/>
                <w:left w:val="nil"/>
                <w:bottom w:val="nil"/>
                <w:right w:val="nil"/>
                <w:between w:val="nil"/>
              </w:pBdr>
              <w:spacing w:line="240" w:lineRule="auto"/>
            </w:pPr>
          </w:p>
          <w:p w14:paraId="614036DA" w14:textId="77777777" w:rsidR="00DB3C68" w:rsidRDefault="00DB3C68">
            <w:pPr>
              <w:widowControl w:val="0"/>
              <w:pBdr>
                <w:top w:val="nil"/>
                <w:left w:val="nil"/>
                <w:bottom w:val="nil"/>
                <w:right w:val="nil"/>
                <w:between w:val="nil"/>
              </w:pBdr>
              <w:spacing w:line="240" w:lineRule="auto"/>
            </w:pPr>
          </w:p>
          <w:p w14:paraId="77854499" w14:textId="77777777" w:rsidR="00DB3C68" w:rsidRDefault="00DB3C68">
            <w:pPr>
              <w:widowControl w:val="0"/>
              <w:pBdr>
                <w:top w:val="nil"/>
                <w:left w:val="nil"/>
                <w:bottom w:val="nil"/>
                <w:right w:val="nil"/>
                <w:between w:val="nil"/>
              </w:pBdr>
              <w:spacing w:line="240" w:lineRule="auto"/>
            </w:pPr>
          </w:p>
          <w:p w14:paraId="4EA5A801" w14:textId="77777777" w:rsidR="00DB3C68" w:rsidRDefault="00DB3C68">
            <w:pPr>
              <w:widowControl w:val="0"/>
              <w:pBdr>
                <w:top w:val="nil"/>
                <w:left w:val="nil"/>
                <w:bottom w:val="nil"/>
                <w:right w:val="nil"/>
                <w:between w:val="nil"/>
              </w:pBdr>
              <w:spacing w:line="240" w:lineRule="auto"/>
            </w:pPr>
          </w:p>
          <w:p w14:paraId="442B031B" w14:textId="77777777" w:rsidR="00DB3C68" w:rsidRDefault="00DB3C68">
            <w:pPr>
              <w:widowControl w:val="0"/>
              <w:pBdr>
                <w:top w:val="nil"/>
                <w:left w:val="nil"/>
                <w:bottom w:val="nil"/>
                <w:right w:val="nil"/>
                <w:between w:val="nil"/>
              </w:pBdr>
              <w:spacing w:line="240" w:lineRule="auto"/>
            </w:pPr>
          </w:p>
          <w:p w14:paraId="41230D5B" w14:textId="77777777" w:rsidR="00DB3C68" w:rsidRDefault="00DB3C68">
            <w:pPr>
              <w:widowControl w:val="0"/>
              <w:pBdr>
                <w:top w:val="nil"/>
                <w:left w:val="nil"/>
                <w:bottom w:val="nil"/>
                <w:right w:val="nil"/>
                <w:between w:val="nil"/>
              </w:pBdr>
              <w:spacing w:line="240" w:lineRule="auto"/>
            </w:pPr>
          </w:p>
          <w:p w14:paraId="78C44122" w14:textId="77777777" w:rsidR="00DB3C68" w:rsidRDefault="00000000">
            <w:pPr>
              <w:widowControl w:val="0"/>
              <w:pBdr>
                <w:top w:val="nil"/>
                <w:left w:val="nil"/>
                <w:bottom w:val="nil"/>
                <w:right w:val="nil"/>
                <w:between w:val="nil"/>
              </w:pBdr>
              <w:spacing w:line="240" w:lineRule="auto"/>
              <w:jc w:val="center"/>
            </w:pPr>
            <w:r>
              <w:t>5</w:t>
            </w:r>
          </w:p>
        </w:tc>
      </w:tr>
    </w:tbl>
    <w:p w14:paraId="5589B80F" w14:textId="77777777" w:rsidR="00DB3C68" w:rsidRDefault="00000000">
      <w:pPr>
        <w:pStyle w:val="Heading4"/>
      </w:pPr>
      <w:bookmarkStart w:id="20" w:name="_heading=h.1y810tw" w:colFirst="0" w:colLast="0"/>
      <w:bookmarkEnd w:id="20"/>
      <w:r>
        <w:t>Variable Misconception Example 2</w:t>
      </w:r>
    </w:p>
    <w:p w14:paraId="1F66F782" w14:textId="77777777" w:rsidR="00DB3C68" w:rsidRDefault="00000000">
      <w:r>
        <w:t xml:space="preserve">In a physical computing example, a program for a </w:t>
      </w:r>
      <w:proofErr w:type="spellStart"/>
      <w:proofErr w:type="gramStart"/>
      <w:r>
        <w:t>micro:bit</w:t>
      </w:r>
      <w:proofErr w:type="spellEnd"/>
      <w:proofErr w:type="gramEnd"/>
      <w:r>
        <w:t xml:space="preserve"> was made where the student wants to determine the magnetic field strength of different objects and specific magnets, bar, u shaped, and neodymium disk magnets in terms of relative strength and positive or negative regions by area for the magnets. The sample below contains an example of the variable misconception. When the “A” button is pressed, the variable is correctly made equal to the magnetic field strength. When the “B” button is pressed, the variable has the value of the magnetic field added to the existing value stored in the variable.</w:t>
      </w:r>
    </w:p>
    <w:p w14:paraId="4C320AD2" w14:textId="77777777" w:rsidR="00DB3C68" w:rsidRDefault="00000000">
      <w:pPr>
        <w:jc w:val="center"/>
        <w:rPr>
          <w:i/>
        </w:rPr>
      </w:pPr>
      <w:r>
        <w:rPr>
          <w:i/>
          <w:noProof/>
        </w:rPr>
        <w:drawing>
          <wp:inline distT="114300" distB="114300" distL="114300" distR="114300" wp14:anchorId="660ACB88" wp14:editId="472F1B70">
            <wp:extent cx="2376488" cy="2047435"/>
            <wp:effectExtent l="25400" t="25400" r="25400" b="25400"/>
            <wp:docPr id="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6"/>
                    <a:srcRect/>
                    <a:stretch>
                      <a:fillRect/>
                    </a:stretch>
                  </pic:blipFill>
                  <pic:spPr>
                    <a:xfrm>
                      <a:off x="0" y="0"/>
                      <a:ext cx="2376488" cy="2047435"/>
                    </a:xfrm>
                    <a:prstGeom prst="rect">
                      <a:avLst/>
                    </a:prstGeom>
                    <a:ln w="25400">
                      <a:solidFill>
                        <a:srgbClr val="000000"/>
                      </a:solidFill>
                      <a:prstDash val="solid"/>
                    </a:ln>
                  </pic:spPr>
                </pic:pic>
              </a:graphicData>
            </a:graphic>
          </wp:inline>
        </w:drawing>
      </w:r>
    </w:p>
    <w:p w14:paraId="36D5F6E7" w14:textId="77777777" w:rsidR="00DB3C68" w:rsidRDefault="00000000">
      <w:pPr>
        <w:pStyle w:val="Heading2"/>
      </w:pPr>
      <w:bookmarkStart w:id="21" w:name="_heading=h.4i7ojhp" w:colFirst="0" w:colLast="0"/>
      <w:bookmarkEnd w:id="21"/>
      <w:r>
        <w:t xml:space="preserve">Communication </w:t>
      </w:r>
    </w:p>
    <w:p w14:paraId="496DC2E0" w14:textId="77777777" w:rsidR="00DB3C68" w:rsidRDefault="00000000">
      <w:r>
        <w:t xml:space="preserve">Communication occurs at many different levels in CT and coding. CT and coding can be explored as a </w:t>
      </w:r>
      <w:r>
        <w:rPr>
          <w:b/>
        </w:rPr>
        <w:t xml:space="preserve">literacy </w:t>
      </w:r>
      <w:r>
        <w:t>or language skill. There are fundamental differences between the less formal environment of human language and the precision required using programming languages. The use of block-based programming environments can provide a more accessible on-ramp, otherwise known as a low ceiling, to coding as the blocks represent actions and they help decrease the likelihood of minor coding errors that are likely with text coding environments and syntax errors.</w:t>
      </w:r>
    </w:p>
    <w:p w14:paraId="12D9E5BE" w14:textId="77777777" w:rsidR="00DB3C68" w:rsidRDefault="00DB3C68"/>
    <w:p w14:paraId="4C4F5FBF" w14:textId="77777777" w:rsidR="00DB3C68" w:rsidRDefault="00000000">
      <w:r>
        <w:t>Educators can scaffold according to the needs of students through the introduction of only the necessary coding blocks/coding statements that would be required for the</w:t>
      </w:r>
      <w:r>
        <w:rPr>
          <w:b/>
        </w:rPr>
        <w:t xml:space="preserve"> activity</w:t>
      </w:r>
      <w:r>
        <w:t xml:space="preserve">. Educators should provide many worked examples within the context of a creative task or </w:t>
      </w:r>
      <w:proofErr w:type="gramStart"/>
      <w:r>
        <w:t>problem solving</w:t>
      </w:r>
      <w:proofErr w:type="gramEnd"/>
      <w:r>
        <w:t xml:space="preserve"> activity before requesting students to attempt to write new programs of their own design.</w:t>
      </w:r>
    </w:p>
    <w:p w14:paraId="1C19054B" w14:textId="77777777" w:rsidR="00DB3C68" w:rsidRDefault="00DB3C68"/>
    <w:p w14:paraId="06ECDF19" w14:textId="77777777" w:rsidR="00DB3C68" w:rsidRDefault="00000000">
      <w:r>
        <w:lastRenderedPageBreak/>
        <w:t xml:space="preserve">The Science and Technology Grades 1-8 curriculum in Ontario describes the </w:t>
      </w:r>
      <w:r>
        <w:rPr>
          <w:b/>
        </w:rPr>
        <w:t>scientific research process</w:t>
      </w:r>
      <w:r>
        <w:t xml:space="preserve">, the </w:t>
      </w:r>
      <w:r>
        <w:rPr>
          <w:b/>
        </w:rPr>
        <w:t>scientific experiment process</w:t>
      </w:r>
      <w:r>
        <w:t xml:space="preserve">, and the </w:t>
      </w:r>
      <w:r>
        <w:rPr>
          <w:b/>
        </w:rPr>
        <w:t>engineering design process</w:t>
      </w:r>
      <w:r>
        <w:rPr>
          <w:b/>
          <w:vertAlign w:val="superscript"/>
        </w:rPr>
        <w:footnoteReference w:id="9"/>
      </w:r>
      <w:r>
        <w:t>.</w:t>
      </w:r>
    </w:p>
    <w:p w14:paraId="4837752F" w14:textId="77777777" w:rsidR="00DB3C68" w:rsidRDefault="00DB3C68"/>
    <w:p w14:paraId="12976145" w14:textId="77777777" w:rsidR="00DB3C68" w:rsidRDefault="00000000">
      <w:r>
        <w:t>When applying coding and computational thinking skills in the science and technology classroom consider what it looks like within the following phases:</w:t>
      </w:r>
    </w:p>
    <w:p w14:paraId="547B5BB2" w14:textId="77777777" w:rsidR="00DB3C68" w:rsidRDefault="00000000">
      <w:pPr>
        <w:numPr>
          <w:ilvl w:val="0"/>
          <w:numId w:val="2"/>
        </w:numPr>
      </w:pPr>
      <w:r>
        <w:rPr>
          <w:b/>
        </w:rPr>
        <w:t xml:space="preserve">initiating and planning </w:t>
      </w:r>
      <w:r>
        <w:t>(e.g., asking questions, clarifying problems, planning procedures)</w:t>
      </w:r>
    </w:p>
    <w:p w14:paraId="1B79AE62" w14:textId="77777777" w:rsidR="00DB3C68" w:rsidRDefault="00000000">
      <w:pPr>
        <w:numPr>
          <w:ilvl w:val="0"/>
          <w:numId w:val="2"/>
        </w:numPr>
      </w:pPr>
      <w:r>
        <w:rPr>
          <w:b/>
        </w:rPr>
        <w:t>performing and recording</w:t>
      </w:r>
      <w:r>
        <w:t xml:space="preserve"> (e.g., following procedures, accessing information, recording observations and findings)</w:t>
      </w:r>
    </w:p>
    <w:p w14:paraId="26239C9A" w14:textId="77777777" w:rsidR="00DB3C68" w:rsidRDefault="00000000">
      <w:pPr>
        <w:numPr>
          <w:ilvl w:val="0"/>
          <w:numId w:val="2"/>
        </w:numPr>
      </w:pPr>
      <w:proofErr w:type="spellStart"/>
      <w:r>
        <w:rPr>
          <w:b/>
        </w:rPr>
        <w:t>analysing</w:t>
      </w:r>
      <w:proofErr w:type="spellEnd"/>
      <w:r>
        <w:rPr>
          <w:b/>
        </w:rPr>
        <w:t xml:space="preserve"> and interpreting </w:t>
      </w:r>
      <w:r>
        <w:t>(e.g., organizing data, reflecting on the effectiveness of actions performed, drawing conclusions)</w:t>
      </w:r>
    </w:p>
    <w:p w14:paraId="3F3B7FDC" w14:textId="77777777" w:rsidR="00DB3C68" w:rsidRDefault="00000000">
      <w:pPr>
        <w:numPr>
          <w:ilvl w:val="0"/>
          <w:numId w:val="2"/>
        </w:numPr>
      </w:pPr>
      <w:r>
        <w:rPr>
          <w:b/>
        </w:rPr>
        <w:t>communicating</w:t>
      </w:r>
      <w:r>
        <w:t xml:space="preserve"> (e.g., using appropriate vocabulary, communicating findings in a variety of ways)</w:t>
      </w:r>
    </w:p>
    <w:p w14:paraId="68A4F270" w14:textId="670A3141" w:rsidR="00DB3C68" w:rsidRDefault="00DB3C68"/>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DB3C68" w14:paraId="61E08275" w14:textId="77777777">
        <w:tc>
          <w:tcPr>
            <w:tcW w:w="3600" w:type="dxa"/>
            <w:shd w:val="clear" w:color="auto" w:fill="auto"/>
            <w:tcMar>
              <w:top w:w="100" w:type="dxa"/>
              <w:left w:w="100" w:type="dxa"/>
              <w:bottom w:w="100" w:type="dxa"/>
              <w:right w:w="100" w:type="dxa"/>
            </w:tcMar>
          </w:tcPr>
          <w:p w14:paraId="1AF59286" w14:textId="77777777" w:rsidR="00DB3C68" w:rsidRDefault="00000000">
            <w:pPr>
              <w:widowControl w:val="0"/>
              <w:pBdr>
                <w:top w:val="nil"/>
                <w:left w:val="nil"/>
                <w:bottom w:val="nil"/>
                <w:right w:val="nil"/>
                <w:between w:val="nil"/>
              </w:pBdr>
              <w:spacing w:line="240" w:lineRule="auto"/>
              <w:jc w:val="center"/>
              <w:rPr>
                <w:b/>
              </w:rPr>
            </w:pPr>
            <w:r>
              <w:rPr>
                <w:b/>
              </w:rPr>
              <w:t>Scientific Research Process and Associated Skills</w:t>
            </w:r>
          </w:p>
        </w:tc>
        <w:tc>
          <w:tcPr>
            <w:tcW w:w="3600" w:type="dxa"/>
            <w:shd w:val="clear" w:color="auto" w:fill="auto"/>
            <w:tcMar>
              <w:top w:w="100" w:type="dxa"/>
              <w:left w:w="100" w:type="dxa"/>
              <w:bottom w:w="100" w:type="dxa"/>
              <w:right w:w="100" w:type="dxa"/>
            </w:tcMar>
          </w:tcPr>
          <w:p w14:paraId="5A02DE5E" w14:textId="77777777" w:rsidR="00DB3C68" w:rsidRDefault="00000000">
            <w:pPr>
              <w:widowControl w:val="0"/>
              <w:pBdr>
                <w:top w:val="nil"/>
                <w:left w:val="nil"/>
                <w:bottom w:val="nil"/>
                <w:right w:val="nil"/>
                <w:between w:val="nil"/>
              </w:pBdr>
              <w:spacing w:line="240" w:lineRule="auto"/>
              <w:jc w:val="center"/>
              <w:rPr>
                <w:b/>
              </w:rPr>
            </w:pPr>
            <w:r>
              <w:rPr>
                <w:b/>
              </w:rPr>
              <w:t>Scientific Experimentation Process and Associated Skills</w:t>
            </w:r>
          </w:p>
        </w:tc>
        <w:tc>
          <w:tcPr>
            <w:tcW w:w="3600" w:type="dxa"/>
            <w:shd w:val="clear" w:color="auto" w:fill="auto"/>
            <w:tcMar>
              <w:top w:w="100" w:type="dxa"/>
              <w:left w:w="100" w:type="dxa"/>
              <w:bottom w:w="100" w:type="dxa"/>
              <w:right w:w="100" w:type="dxa"/>
            </w:tcMar>
          </w:tcPr>
          <w:p w14:paraId="3B19A520" w14:textId="77777777" w:rsidR="00DB3C68" w:rsidRDefault="00000000">
            <w:pPr>
              <w:widowControl w:val="0"/>
              <w:pBdr>
                <w:top w:val="nil"/>
                <w:left w:val="nil"/>
                <w:bottom w:val="nil"/>
                <w:right w:val="nil"/>
                <w:between w:val="nil"/>
              </w:pBdr>
              <w:spacing w:line="240" w:lineRule="auto"/>
              <w:jc w:val="center"/>
              <w:rPr>
                <w:b/>
              </w:rPr>
            </w:pPr>
            <w:r>
              <w:rPr>
                <w:b/>
              </w:rPr>
              <w:t>Engineering Design Process and Association Skills</w:t>
            </w:r>
          </w:p>
        </w:tc>
      </w:tr>
      <w:tr w:rsidR="00DB3C68" w14:paraId="2DDE2712" w14:textId="77777777">
        <w:tc>
          <w:tcPr>
            <w:tcW w:w="3600" w:type="dxa"/>
            <w:shd w:val="clear" w:color="auto" w:fill="auto"/>
            <w:tcMar>
              <w:top w:w="100" w:type="dxa"/>
              <w:left w:w="100" w:type="dxa"/>
              <w:bottom w:w="100" w:type="dxa"/>
              <w:right w:w="100" w:type="dxa"/>
            </w:tcMar>
          </w:tcPr>
          <w:p w14:paraId="7CF9A76E" w14:textId="77777777" w:rsidR="00DB3C68" w:rsidRDefault="00000000">
            <w:pPr>
              <w:widowControl w:val="0"/>
              <w:pBdr>
                <w:top w:val="nil"/>
                <w:left w:val="nil"/>
                <w:bottom w:val="nil"/>
                <w:right w:val="nil"/>
                <w:between w:val="nil"/>
              </w:pBdr>
              <w:spacing w:line="240" w:lineRule="auto"/>
            </w:pPr>
            <w:r>
              <w:rPr>
                <w:noProof/>
              </w:rPr>
              <w:drawing>
                <wp:inline distT="114300" distB="114300" distL="114300" distR="114300" wp14:anchorId="753C7B44" wp14:editId="2C51C8E7">
                  <wp:extent cx="2152650" cy="2159000"/>
                  <wp:effectExtent l="0" t="0" r="0" b="0"/>
                  <wp:docPr id="4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37"/>
                          <a:srcRect/>
                          <a:stretch>
                            <a:fillRect/>
                          </a:stretch>
                        </pic:blipFill>
                        <pic:spPr>
                          <a:xfrm>
                            <a:off x="0" y="0"/>
                            <a:ext cx="2152650" cy="2159000"/>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10991A81" w14:textId="77777777" w:rsidR="00DB3C68" w:rsidRDefault="00000000">
            <w:pPr>
              <w:widowControl w:val="0"/>
              <w:pBdr>
                <w:top w:val="nil"/>
                <w:left w:val="nil"/>
                <w:bottom w:val="nil"/>
                <w:right w:val="nil"/>
                <w:between w:val="nil"/>
              </w:pBdr>
              <w:spacing w:line="240" w:lineRule="auto"/>
            </w:pPr>
            <w:r>
              <w:rPr>
                <w:noProof/>
              </w:rPr>
              <w:drawing>
                <wp:inline distT="114300" distB="114300" distL="114300" distR="114300" wp14:anchorId="589520A8" wp14:editId="6C12A598">
                  <wp:extent cx="2152650" cy="2159000"/>
                  <wp:effectExtent l="0" t="0" r="0" b="0"/>
                  <wp:docPr id="4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8"/>
                          <a:srcRect/>
                          <a:stretch>
                            <a:fillRect/>
                          </a:stretch>
                        </pic:blipFill>
                        <pic:spPr>
                          <a:xfrm>
                            <a:off x="0" y="0"/>
                            <a:ext cx="2152650" cy="2159000"/>
                          </a:xfrm>
                          <a:prstGeom prst="rect">
                            <a:avLst/>
                          </a:prstGeom>
                          <a:ln/>
                        </pic:spPr>
                      </pic:pic>
                    </a:graphicData>
                  </a:graphic>
                </wp:inline>
              </w:drawing>
            </w:r>
          </w:p>
        </w:tc>
        <w:tc>
          <w:tcPr>
            <w:tcW w:w="3600" w:type="dxa"/>
            <w:shd w:val="clear" w:color="auto" w:fill="auto"/>
            <w:tcMar>
              <w:top w:w="100" w:type="dxa"/>
              <w:left w:w="100" w:type="dxa"/>
              <w:bottom w:w="100" w:type="dxa"/>
              <w:right w:w="100" w:type="dxa"/>
            </w:tcMar>
          </w:tcPr>
          <w:p w14:paraId="5C9A7DEF" w14:textId="77777777" w:rsidR="00DB3C68" w:rsidRDefault="00000000">
            <w:pPr>
              <w:widowControl w:val="0"/>
              <w:pBdr>
                <w:top w:val="nil"/>
                <w:left w:val="nil"/>
                <w:bottom w:val="nil"/>
                <w:right w:val="nil"/>
                <w:between w:val="nil"/>
              </w:pBdr>
              <w:spacing w:line="240" w:lineRule="auto"/>
            </w:pPr>
            <w:r>
              <w:rPr>
                <w:noProof/>
              </w:rPr>
              <w:drawing>
                <wp:inline distT="114300" distB="114300" distL="114300" distR="114300" wp14:anchorId="2267ACE2" wp14:editId="7E602CE5">
                  <wp:extent cx="2152650" cy="2159000"/>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9"/>
                          <a:srcRect/>
                          <a:stretch>
                            <a:fillRect/>
                          </a:stretch>
                        </pic:blipFill>
                        <pic:spPr>
                          <a:xfrm>
                            <a:off x="0" y="0"/>
                            <a:ext cx="2152650" cy="2159000"/>
                          </a:xfrm>
                          <a:prstGeom prst="rect">
                            <a:avLst/>
                          </a:prstGeom>
                          <a:ln/>
                        </pic:spPr>
                      </pic:pic>
                    </a:graphicData>
                  </a:graphic>
                </wp:inline>
              </w:drawing>
            </w:r>
          </w:p>
        </w:tc>
      </w:tr>
      <w:tr w:rsidR="00DB3C68" w14:paraId="5B85A70E" w14:textId="77777777">
        <w:tc>
          <w:tcPr>
            <w:tcW w:w="3600" w:type="dxa"/>
            <w:shd w:val="clear" w:color="auto" w:fill="auto"/>
            <w:tcMar>
              <w:top w:w="100" w:type="dxa"/>
              <w:left w:w="100" w:type="dxa"/>
              <w:bottom w:w="100" w:type="dxa"/>
              <w:right w:w="100" w:type="dxa"/>
            </w:tcMar>
          </w:tcPr>
          <w:p w14:paraId="3E8DB0EF" w14:textId="77777777" w:rsidR="00DB3C68" w:rsidRDefault="00000000">
            <w:pPr>
              <w:widowControl w:val="0"/>
              <w:pBdr>
                <w:top w:val="nil"/>
                <w:left w:val="nil"/>
                <w:bottom w:val="nil"/>
                <w:right w:val="nil"/>
                <w:between w:val="nil"/>
              </w:pBdr>
              <w:spacing w:line="240" w:lineRule="auto"/>
              <w:jc w:val="center"/>
              <w:rPr>
                <w:b/>
              </w:rPr>
            </w:pPr>
            <w:r>
              <w:rPr>
                <w:b/>
              </w:rPr>
              <w:t>Possible Student Activities</w:t>
            </w:r>
          </w:p>
        </w:tc>
        <w:tc>
          <w:tcPr>
            <w:tcW w:w="3600" w:type="dxa"/>
            <w:shd w:val="clear" w:color="auto" w:fill="auto"/>
            <w:tcMar>
              <w:top w:w="100" w:type="dxa"/>
              <w:left w:w="100" w:type="dxa"/>
              <w:bottom w:w="100" w:type="dxa"/>
              <w:right w:w="100" w:type="dxa"/>
            </w:tcMar>
          </w:tcPr>
          <w:p w14:paraId="5CC9A108" w14:textId="77777777" w:rsidR="00DB3C68" w:rsidRDefault="00000000">
            <w:pPr>
              <w:widowControl w:val="0"/>
              <w:spacing w:line="240" w:lineRule="auto"/>
              <w:jc w:val="center"/>
              <w:rPr>
                <w:b/>
              </w:rPr>
            </w:pPr>
            <w:r>
              <w:rPr>
                <w:b/>
              </w:rPr>
              <w:t>Possible Student Activities</w:t>
            </w:r>
          </w:p>
        </w:tc>
        <w:tc>
          <w:tcPr>
            <w:tcW w:w="3600" w:type="dxa"/>
            <w:shd w:val="clear" w:color="auto" w:fill="auto"/>
            <w:tcMar>
              <w:top w:w="100" w:type="dxa"/>
              <w:left w:w="100" w:type="dxa"/>
              <w:bottom w:w="100" w:type="dxa"/>
              <w:right w:w="100" w:type="dxa"/>
            </w:tcMar>
          </w:tcPr>
          <w:p w14:paraId="3E339270" w14:textId="77777777" w:rsidR="00DB3C68" w:rsidRDefault="00000000">
            <w:pPr>
              <w:widowControl w:val="0"/>
              <w:spacing w:line="240" w:lineRule="auto"/>
              <w:jc w:val="center"/>
            </w:pPr>
            <w:r>
              <w:rPr>
                <w:b/>
              </w:rPr>
              <w:t>Possible Student Activities</w:t>
            </w:r>
          </w:p>
        </w:tc>
      </w:tr>
      <w:tr w:rsidR="00DB3C68" w14:paraId="39630FFA" w14:textId="77777777">
        <w:tc>
          <w:tcPr>
            <w:tcW w:w="3600" w:type="dxa"/>
            <w:shd w:val="clear" w:color="auto" w:fill="auto"/>
            <w:tcMar>
              <w:top w:w="100" w:type="dxa"/>
              <w:left w:w="100" w:type="dxa"/>
              <w:bottom w:w="100" w:type="dxa"/>
              <w:right w:w="100" w:type="dxa"/>
            </w:tcMar>
          </w:tcPr>
          <w:p w14:paraId="3166B228" w14:textId="527636CD" w:rsidR="00DB3C68" w:rsidRDefault="00000000">
            <w:pPr>
              <w:widowControl w:val="0"/>
              <w:pBdr>
                <w:top w:val="nil"/>
                <w:left w:val="nil"/>
                <w:bottom w:val="nil"/>
                <w:right w:val="nil"/>
                <w:between w:val="nil"/>
              </w:pBdr>
              <w:spacing w:line="240" w:lineRule="auto"/>
            </w:pPr>
            <w:r>
              <w:t>Research impact of coding and emerging technology on an industry (</w:t>
            </w:r>
            <w:proofErr w:type="gramStart"/>
            <w:r w:rsidR="003B4337">
              <w:t>e.g.</w:t>
            </w:r>
            <w:proofErr w:type="gramEnd"/>
            <w:r>
              <w:t xml:space="preserve"> healthcare, transportation, retail, agriculture, etc.)</w:t>
            </w:r>
          </w:p>
        </w:tc>
        <w:tc>
          <w:tcPr>
            <w:tcW w:w="3600" w:type="dxa"/>
            <w:shd w:val="clear" w:color="auto" w:fill="auto"/>
            <w:tcMar>
              <w:top w:w="100" w:type="dxa"/>
              <w:left w:w="100" w:type="dxa"/>
              <w:bottom w:w="100" w:type="dxa"/>
              <w:right w:w="100" w:type="dxa"/>
            </w:tcMar>
          </w:tcPr>
          <w:p w14:paraId="4BCD7BDA" w14:textId="77777777" w:rsidR="00DB3C68" w:rsidRDefault="00000000">
            <w:pPr>
              <w:widowControl w:val="0"/>
              <w:pBdr>
                <w:top w:val="nil"/>
                <w:left w:val="nil"/>
                <w:bottom w:val="nil"/>
                <w:right w:val="nil"/>
                <w:between w:val="nil"/>
              </w:pBdr>
              <w:spacing w:line="240" w:lineRule="auto"/>
            </w:pPr>
            <w:r>
              <w:t xml:space="preserve">Use sensors and code to collect data to support a scientific experiment. Coding techniques could also be used to </w:t>
            </w:r>
            <w:proofErr w:type="spellStart"/>
            <w:r>
              <w:t>analyse</w:t>
            </w:r>
            <w:proofErr w:type="spellEnd"/>
            <w:r>
              <w:t xml:space="preserve"> and summarize the data. </w:t>
            </w:r>
          </w:p>
        </w:tc>
        <w:tc>
          <w:tcPr>
            <w:tcW w:w="3600" w:type="dxa"/>
            <w:shd w:val="clear" w:color="auto" w:fill="auto"/>
            <w:tcMar>
              <w:top w:w="100" w:type="dxa"/>
              <w:left w:w="100" w:type="dxa"/>
              <w:bottom w:w="100" w:type="dxa"/>
              <w:right w:w="100" w:type="dxa"/>
            </w:tcMar>
          </w:tcPr>
          <w:p w14:paraId="25153370" w14:textId="77777777" w:rsidR="00DB3C68" w:rsidRDefault="00000000">
            <w:pPr>
              <w:widowControl w:val="0"/>
              <w:pBdr>
                <w:top w:val="nil"/>
                <w:left w:val="nil"/>
                <w:bottom w:val="nil"/>
                <w:right w:val="nil"/>
                <w:between w:val="nil"/>
              </w:pBdr>
              <w:spacing w:line="240" w:lineRule="auto"/>
            </w:pPr>
            <w:r>
              <w:t>Build and test a prototype of an automated system using coding and sensors.</w:t>
            </w:r>
          </w:p>
        </w:tc>
      </w:tr>
    </w:tbl>
    <w:p w14:paraId="2868BDD1" w14:textId="77777777" w:rsidR="00DB3C68" w:rsidRDefault="00000000">
      <w:pPr>
        <w:pStyle w:val="Heading3"/>
      </w:pPr>
      <w:bookmarkStart w:id="22" w:name="_heading=h.2xcytpi" w:colFirst="0" w:colLast="0"/>
      <w:bookmarkEnd w:id="22"/>
      <w:r>
        <w:t>Initiation and Planning</w:t>
      </w:r>
    </w:p>
    <w:p w14:paraId="5546C627" w14:textId="77777777" w:rsidR="00DB3C68" w:rsidRDefault="00000000">
      <w:r>
        <w:t xml:space="preserve">The initiation and planning (or ideation) phase of a coding project is best done in a group environment as contributions can be provided by all group members. It is important to capture the initial ideas for a new project during this phase and not worry about the implementation or coding details. When an initial set of requirements have been identified in the project initiation process there should be time allocated to </w:t>
      </w:r>
      <w:r>
        <w:rPr>
          <w:b/>
        </w:rPr>
        <w:t>plan</w:t>
      </w:r>
      <w:r>
        <w:t xml:space="preserve"> the key elements of a proposed coded solution. Students should consider using </w:t>
      </w:r>
      <w:r>
        <w:rPr>
          <w:b/>
        </w:rPr>
        <w:t>story variable</w:t>
      </w:r>
      <w:r>
        <w:t xml:space="preserve"> templates, </w:t>
      </w:r>
      <w:r>
        <w:rPr>
          <w:b/>
        </w:rPr>
        <w:t>flowcharts</w:t>
      </w:r>
      <w:r>
        <w:t xml:space="preserve">, and/or </w:t>
      </w:r>
      <w:r>
        <w:rPr>
          <w:b/>
        </w:rPr>
        <w:t xml:space="preserve">pseudocode </w:t>
      </w:r>
      <w:r>
        <w:t>within this phase of code planning. This provides an opportunity for student-teacher conversations prior to the implementation or coding phase of the project.</w:t>
      </w:r>
    </w:p>
    <w:p w14:paraId="172CAE19" w14:textId="77777777" w:rsidR="00DB3C68" w:rsidRDefault="00DB3C68"/>
    <w:p w14:paraId="281FA616" w14:textId="77777777" w:rsidR="00DB3C68" w:rsidRDefault="00000000">
      <w:pPr>
        <w:rPr>
          <w:b/>
        </w:rPr>
      </w:pPr>
      <w:r>
        <w:rPr>
          <w:b/>
        </w:rPr>
        <w:lastRenderedPageBreak/>
        <w:t>Flow charts</w:t>
      </w:r>
      <w:r>
        <w:t xml:space="preserve"> are visual representations of algorithms. Flowcharts can represent </w:t>
      </w:r>
      <w:proofErr w:type="gramStart"/>
      <w:r>
        <w:t>all of</w:t>
      </w:r>
      <w:proofErr w:type="gramEnd"/>
      <w:r>
        <w:t xml:space="preserve"> the fundamental coding constructions such as </w:t>
      </w:r>
      <w:r>
        <w:rPr>
          <w:b/>
        </w:rPr>
        <w:t>sequential</w:t>
      </w:r>
      <w:r>
        <w:t xml:space="preserve">, </w:t>
      </w:r>
      <w:r>
        <w:rPr>
          <w:b/>
        </w:rPr>
        <w:t>selection</w:t>
      </w:r>
      <w:r>
        <w:t xml:space="preserve">, and </w:t>
      </w:r>
      <w:r>
        <w:rPr>
          <w:b/>
        </w:rPr>
        <w:t xml:space="preserve">repetition </w:t>
      </w:r>
      <w:r>
        <w:t>tasks using different symbols.</w:t>
      </w:r>
    </w:p>
    <w:p w14:paraId="61336BE3" w14:textId="77777777" w:rsidR="00DB3C68" w:rsidRDefault="00DB3C68">
      <w:pPr>
        <w:rPr>
          <w:b/>
          <w:highlight w:val="yellow"/>
        </w:rPr>
      </w:pPr>
    </w:p>
    <w:p w14:paraId="0CBED1C3" w14:textId="0E926AA1" w:rsidR="00DB3C68" w:rsidRDefault="008A670D">
      <w:pPr>
        <w:jc w:val="center"/>
        <w:rPr>
          <w:b/>
        </w:rPr>
      </w:pPr>
      <w:r>
        <w:rPr>
          <w:b/>
          <w:noProof/>
        </w:rPr>
        <mc:AlternateContent>
          <mc:Choice Requires="wpg">
            <w:drawing>
              <wp:inline distT="0" distB="0" distL="0" distR="0" wp14:anchorId="22115511" wp14:editId="022881DA">
                <wp:extent cx="6330887" cy="4122420"/>
                <wp:effectExtent l="0" t="0" r="0" b="11430"/>
                <wp:docPr id="1" name="Group 1"/>
                <wp:cNvGraphicFramePr/>
                <a:graphic xmlns:a="http://schemas.openxmlformats.org/drawingml/2006/main">
                  <a:graphicData uri="http://schemas.microsoft.com/office/word/2010/wordprocessingGroup">
                    <wpg:wgp>
                      <wpg:cNvGrpSpPr/>
                      <wpg:grpSpPr>
                        <a:xfrm>
                          <a:off x="0" y="0"/>
                          <a:ext cx="6330887" cy="4122420"/>
                          <a:chOff x="508277" y="-134921"/>
                          <a:chExt cx="7133923" cy="5923712"/>
                        </a:xfrm>
                      </wpg:grpSpPr>
                      <wps:wsp>
                        <wps:cNvPr id="3" name="Flowchart: Decision 3"/>
                        <wps:cNvSpPr/>
                        <wps:spPr>
                          <a:xfrm>
                            <a:off x="512989" y="1263397"/>
                            <a:ext cx="3054831" cy="1597124"/>
                          </a:xfrm>
                          <a:prstGeom prst="flowChartDecision">
                            <a:avLst/>
                          </a:prstGeom>
                          <a:solidFill>
                            <a:srgbClr val="CFE2F3"/>
                          </a:solidFill>
                          <a:ln w="9525" cap="flat" cmpd="sng">
                            <a:solidFill>
                              <a:srgbClr val="000000"/>
                            </a:solidFill>
                            <a:prstDash val="solid"/>
                            <a:round/>
                            <a:headEnd type="none" w="sm" len="sm"/>
                            <a:tailEnd type="none" w="sm" len="sm"/>
                          </a:ln>
                        </wps:spPr>
                        <wps:txbx>
                          <w:txbxContent>
                            <w:p w14:paraId="650ED38D" w14:textId="77777777" w:rsidR="00DB3C68" w:rsidRPr="003B4337" w:rsidRDefault="00000000">
                              <w:pPr>
                                <w:spacing w:line="240" w:lineRule="auto"/>
                                <w:jc w:val="center"/>
                                <w:textDirection w:val="btLr"/>
                                <w:rPr>
                                  <w:sz w:val="16"/>
                                  <w:szCs w:val="16"/>
                                </w:rPr>
                              </w:pPr>
                              <w:r w:rsidRPr="003B4337">
                                <w:rPr>
                                  <w:color w:val="000000"/>
                                  <w:sz w:val="16"/>
                                  <w:szCs w:val="16"/>
                                </w:rPr>
                                <w:t xml:space="preserve">Do I need to water the plant? Is the soil </w:t>
                              </w:r>
                              <w:proofErr w:type="gramStart"/>
                              <w:r w:rsidRPr="003B4337">
                                <w:rPr>
                                  <w:color w:val="000000"/>
                                  <w:sz w:val="16"/>
                                  <w:szCs w:val="16"/>
                                </w:rPr>
                                <w:t>really dry</w:t>
                              </w:r>
                              <w:proofErr w:type="gramEnd"/>
                              <w:r w:rsidRPr="003B4337">
                                <w:rPr>
                                  <w:color w:val="000000"/>
                                  <w:sz w:val="16"/>
                                  <w:szCs w:val="16"/>
                                </w:rPr>
                                <w:t>?</w:t>
                              </w:r>
                            </w:p>
                          </w:txbxContent>
                        </wps:txbx>
                        <wps:bodyPr spcFirstLastPara="1" wrap="square" lIns="91425" tIns="91425" rIns="91425" bIns="91425" anchor="ctr" anchorCtr="0">
                          <a:noAutofit/>
                        </wps:bodyPr>
                      </wps:wsp>
                      <wps:wsp>
                        <wps:cNvPr id="4" name="Straight Arrow Connector 4"/>
                        <wps:cNvCnPr>
                          <a:stCxn id="3" idx="2"/>
                        </wps:cNvCnPr>
                        <wps:spPr>
                          <a:xfrm>
                            <a:off x="2040267" y="2860521"/>
                            <a:ext cx="170" cy="1137228"/>
                          </a:xfrm>
                          <a:prstGeom prst="straightConnector1">
                            <a:avLst/>
                          </a:prstGeom>
                          <a:noFill/>
                          <a:ln w="9525" cap="flat" cmpd="sng">
                            <a:solidFill>
                              <a:srgbClr val="000000"/>
                            </a:solidFill>
                            <a:prstDash val="solid"/>
                            <a:round/>
                            <a:headEnd type="none" w="sm" len="sm"/>
                            <a:tailEnd type="triangle" w="med" len="med"/>
                          </a:ln>
                        </wps:spPr>
                        <wps:bodyPr/>
                      </wps:wsp>
                      <wps:wsp>
                        <wps:cNvPr id="5" name="Rectangle: Rounded Corners 5"/>
                        <wps:cNvSpPr/>
                        <wps:spPr>
                          <a:xfrm>
                            <a:off x="608805" y="3997735"/>
                            <a:ext cx="2600656" cy="867346"/>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3C8F2965" w14:textId="006E9FFD" w:rsidR="00DB3C68" w:rsidRPr="008A670D" w:rsidRDefault="00000000">
                              <w:pPr>
                                <w:spacing w:line="240" w:lineRule="auto"/>
                                <w:textDirection w:val="btLr"/>
                                <w:rPr>
                                  <w:sz w:val="18"/>
                                  <w:szCs w:val="18"/>
                                </w:rPr>
                              </w:pPr>
                              <w:r w:rsidRPr="008A670D">
                                <w:rPr>
                                  <w:color w:val="000000"/>
                                  <w:sz w:val="18"/>
                                  <w:szCs w:val="18"/>
                                </w:rPr>
                                <w:t>Make sure that it is looking healthy, si</w:t>
                              </w:r>
                              <w:r w:rsidR="008A670D" w:rsidRPr="008A670D">
                                <w:rPr>
                                  <w:color w:val="000000"/>
                                  <w:sz w:val="18"/>
                                  <w:szCs w:val="18"/>
                                </w:rPr>
                                <w:t>ng</w:t>
                              </w:r>
                              <w:r w:rsidRPr="008A670D">
                                <w:rPr>
                                  <w:color w:val="000000"/>
                                  <w:sz w:val="18"/>
                                  <w:szCs w:val="18"/>
                                </w:rPr>
                                <w:t xml:space="preserve"> it a quick song.</w:t>
                              </w:r>
                            </w:p>
                          </w:txbxContent>
                        </wps:txbx>
                        <wps:bodyPr spcFirstLastPara="1" wrap="square" lIns="91425" tIns="91425" rIns="91425" bIns="91425" anchor="ctr" anchorCtr="0">
                          <a:noAutofit/>
                        </wps:bodyPr>
                      </wps:wsp>
                      <wps:wsp>
                        <wps:cNvPr id="6" name="Rectangle: Rounded Corners 6"/>
                        <wps:cNvSpPr/>
                        <wps:spPr>
                          <a:xfrm>
                            <a:off x="4692502" y="553200"/>
                            <a:ext cx="2161186" cy="7647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E9404C5" w14:textId="77777777" w:rsidR="00DB3C68" w:rsidRPr="008A670D" w:rsidRDefault="00000000">
                              <w:pPr>
                                <w:spacing w:line="240" w:lineRule="auto"/>
                                <w:jc w:val="center"/>
                                <w:textDirection w:val="btLr"/>
                                <w:rPr>
                                  <w:sz w:val="20"/>
                                  <w:szCs w:val="20"/>
                                </w:rPr>
                              </w:pPr>
                              <w:r w:rsidRPr="008A670D">
                                <w:rPr>
                                  <w:color w:val="000000"/>
                                  <w:sz w:val="20"/>
                                  <w:szCs w:val="20"/>
                                </w:rPr>
                                <w:t>Add 15 mL of water.</w:t>
                              </w:r>
                            </w:p>
                          </w:txbxContent>
                        </wps:txbx>
                        <wps:bodyPr spcFirstLastPara="1" wrap="square" lIns="91425" tIns="91425" rIns="91425" bIns="91425" anchor="ctr" anchorCtr="0">
                          <a:noAutofit/>
                        </wps:bodyPr>
                      </wps:wsp>
                      <wps:wsp>
                        <wps:cNvPr id="8" name="Rectangle: Rounded Corners 8"/>
                        <wps:cNvSpPr/>
                        <wps:spPr>
                          <a:xfrm>
                            <a:off x="4692502" y="1687837"/>
                            <a:ext cx="2160581" cy="76470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66D038C5" w14:textId="77777777" w:rsidR="00DB3C68" w:rsidRDefault="00000000">
                              <w:pPr>
                                <w:spacing w:line="240" w:lineRule="auto"/>
                                <w:jc w:val="center"/>
                                <w:textDirection w:val="btLr"/>
                              </w:pPr>
                              <w:r>
                                <w:rPr>
                                  <w:color w:val="000000"/>
                                  <w:sz w:val="28"/>
                                </w:rPr>
                                <w:t>Wait 30 seconds</w:t>
                              </w:r>
                            </w:p>
                          </w:txbxContent>
                        </wps:txbx>
                        <wps:bodyPr spcFirstLastPara="1" wrap="square" lIns="91425" tIns="91425" rIns="91425" bIns="91425" anchor="ctr" anchorCtr="0">
                          <a:noAutofit/>
                        </wps:bodyPr>
                      </wps:wsp>
                      <wps:wsp>
                        <wps:cNvPr id="9" name="Straight Arrow Connector 9"/>
                        <wps:cNvCnPr/>
                        <wps:spPr>
                          <a:xfrm>
                            <a:off x="5805450" y="1317900"/>
                            <a:ext cx="0" cy="369900"/>
                          </a:xfrm>
                          <a:prstGeom prst="straightConnector1">
                            <a:avLst/>
                          </a:prstGeom>
                          <a:noFill/>
                          <a:ln w="9525" cap="flat" cmpd="sng">
                            <a:solidFill>
                              <a:srgbClr val="000000"/>
                            </a:solidFill>
                            <a:prstDash val="solid"/>
                            <a:round/>
                            <a:headEnd type="none" w="sm" len="sm"/>
                            <a:tailEnd type="triangle" w="med" len="med"/>
                          </a:ln>
                        </wps:spPr>
                        <wps:bodyPr/>
                      </wps:wsp>
                      <wps:wsp>
                        <wps:cNvPr id="10" name="Straight Arrow Connector 10"/>
                        <wps:cNvCnPr/>
                        <wps:spPr>
                          <a:xfrm>
                            <a:off x="5805450" y="2452538"/>
                            <a:ext cx="0" cy="369900"/>
                          </a:xfrm>
                          <a:prstGeom prst="straightConnector1">
                            <a:avLst/>
                          </a:prstGeom>
                          <a:noFill/>
                          <a:ln w="9525" cap="flat" cmpd="sng">
                            <a:solidFill>
                              <a:srgbClr val="000000"/>
                            </a:solidFill>
                            <a:prstDash val="solid"/>
                            <a:round/>
                            <a:headEnd type="none" w="sm" len="sm"/>
                            <a:tailEnd type="triangle" w="med" len="med"/>
                          </a:ln>
                        </wps:spPr>
                        <wps:bodyPr/>
                      </wps:wsp>
                      <wps:wsp>
                        <wps:cNvPr id="7" name="Flowchart: Decision 7"/>
                        <wps:cNvSpPr/>
                        <wps:spPr>
                          <a:xfrm>
                            <a:off x="4525316" y="2822488"/>
                            <a:ext cx="2558599" cy="1739953"/>
                          </a:xfrm>
                          <a:prstGeom prst="flowChartDecision">
                            <a:avLst/>
                          </a:prstGeom>
                          <a:solidFill>
                            <a:srgbClr val="CFE2F3"/>
                          </a:solidFill>
                          <a:ln w="9525" cap="flat" cmpd="sng">
                            <a:solidFill>
                              <a:srgbClr val="000000"/>
                            </a:solidFill>
                            <a:prstDash val="solid"/>
                            <a:round/>
                            <a:headEnd type="none" w="sm" len="sm"/>
                            <a:tailEnd type="none" w="sm" len="sm"/>
                          </a:ln>
                        </wps:spPr>
                        <wps:txbx>
                          <w:txbxContent>
                            <w:p w14:paraId="59C8C2E3" w14:textId="77777777" w:rsidR="00DB3C68" w:rsidRPr="008A670D" w:rsidRDefault="00000000">
                              <w:pPr>
                                <w:spacing w:line="240" w:lineRule="auto"/>
                                <w:jc w:val="center"/>
                                <w:textDirection w:val="btLr"/>
                                <w:rPr>
                                  <w:sz w:val="18"/>
                                  <w:szCs w:val="18"/>
                                </w:rPr>
                              </w:pPr>
                              <w:r w:rsidRPr="008A670D">
                                <w:rPr>
                                  <w:color w:val="000000"/>
                                  <w:sz w:val="18"/>
                                  <w:szCs w:val="18"/>
                                </w:rPr>
                                <w:t>Is there some water in the dish under the plant?</w:t>
                              </w:r>
                            </w:p>
                          </w:txbxContent>
                        </wps:txbx>
                        <wps:bodyPr spcFirstLastPara="1" wrap="square" lIns="91425" tIns="91425" rIns="91425" bIns="91425" anchor="ctr" anchorCtr="0">
                          <a:noAutofit/>
                        </wps:bodyPr>
                      </wps:wsp>
                      <wps:wsp>
                        <wps:cNvPr id="11" name="Connector: Elbow 11"/>
                        <wps:cNvCnPr>
                          <a:stCxn id="7" idx="3"/>
                          <a:endCxn id="6" idx="3"/>
                        </wps:cNvCnPr>
                        <wps:spPr>
                          <a:xfrm flipH="1" flipV="1">
                            <a:off x="6853115" y="935551"/>
                            <a:ext cx="230206" cy="2756914"/>
                          </a:xfrm>
                          <a:prstGeom prst="bentConnector3">
                            <a:avLst>
                              <a:gd name="adj1" fmla="val -111898"/>
                            </a:avLst>
                          </a:prstGeom>
                          <a:noFill/>
                          <a:ln w="9525" cap="flat" cmpd="sng">
                            <a:solidFill>
                              <a:srgbClr val="000000"/>
                            </a:solidFill>
                            <a:prstDash val="solid"/>
                            <a:round/>
                            <a:headEnd type="none" w="sm" len="sm"/>
                            <a:tailEnd type="triangle" w="med" len="med"/>
                          </a:ln>
                        </wps:spPr>
                        <wps:bodyPr/>
                      </wps:wsp>
                      <wps:wsp>
                        <wps:cNvPr id="12" name="Rectangle 12"/>
                        <wps:cNvSpPr/>
                        <wps:spPr>
                          <a:xfrm>
                            <a:off x="7083300" y="2135496"/>
                            <a:ext cx="558900" cy="582438"/>
                          </a:xfrm>
                          <a:prstGeom prst="rect">
                            <a:avLst/>
                          </a:prstGeom>
                          <a:solidFill>
                            <a:srgbClr val="FFFFFF"/>
                          </a:solidFill>
                          <a:ln>
                            <a:noFill/>
                          </a:ln>
                        </wps:spPr>
                        <wps:txbx>
                          <w:txbxContent>
                            <w:p w14:paraId="009F693D" w14:textId="77777777" w:rsidR="00DB3C68" w:rsidRPr="008A670D" w:rsidRDefault="00000000">
                              <w:pPr>
                                <w:spacing w:line="240" w:lineRule="auto"/>
                                <w:textDirection w:val="btLr"/>
                                <w:rPr>
                                  <w:sz w:val="24"/>
                                  <w:szCs w:val="24"/>
                                </w:rPr>
                              </w:pPr>
                              <w:r w:rsidRPr="008A670D">
                                <w:rPr>
                                  <w:color w:val="000000"/>
                                  <w:sz w:val="24"/>
                                  <w:szCs w:val="24"/>
                                </w:rPr>
                                <w:t>No</w:t>
                              </w:r>
                            </w:p>
                          </w:txbxContent>
                        </wps:txbx>
                        <wps:bodyPr spcFirstLastPara="1" wrap="square" lIns="91425" tIns="91425" rIns="91425" bIns="91425" anchor="t" anchorCtr="0">
                          <a:noAutofit/>
                        </wps:bodyPr>
                      </wps:wsp>
                      <wps:wsp>
                        <wps:cNvPr id="13" name="Straight Arrow Connector 13"/>
                        <wps:cNvCnPr/>
                        <wps:spPr>
                          <a:xfrm rot="10800000" flipH="1">
                            <a:off x="3568163" y="935688"/>
                            <a:ext cx="1124700" cy="1058400"/>
                          </a:xfrm>
                          <a:prstGeom prst="straightConnector1">
                            <a:avLst/>
                          </a:prstGeom>
                          <a:noFill/>
                          <a:ln w="9525" cap="flat" cmpd="sng">
                            <a:solidFill>
                              <a:srgbClr val="000000"/>
                            </a:solidFill>
                            <a:prstDash val="solid"/>
                            <a:round/>
                            <a:headEnd type="none" w="sm" len="sm"/>
                            <a:tailEnd type="triangle" w="med" len="med"/>
                          </a:ln>
                        </wps:spPr>
                        <wps:bodyPr/>
                      </wps:wsp>
                      <wps:wsp>
                        <wps:cNvPr id="14" name="Rectangle 14"/>
                        <wps:cNvSpPr/>
                        <wps:spPr>
                          <a:xfrm>
                            <a:off x="1835077" y="3193367"/>
                            <a:ext cx="663958" cy="481273"/>
                          </a:xfrm>
                          <a:prstGeom prst="rect">
                            <a:avLst/>
                          </a:prstGeom>
                          <a:solidFill>
                            <a:srgbClr val="FFFFFF"/>
                          </a:solidFill>
                          <a:ln>
                            <a:noFill/>
                          </a:ln>
                        </wps:spPr>
                        <wps:txbx>
                          <w:txbxContent>
                            <w:p w14:paraId="34E9282C" w14:textId="77777777" w:rsidR="00DB3C68" w:rsidRPr="008A670D" w:rsidRDefault="00000000">
                              <w:pPr>
                                <w:spacing w:line="240" w:lineRule="auto"/>
                                <w:textDirection w:val="btLr"/>
                                <w:rPr>
                                  <w:sz w:val="24"/>
                                  <w:szCs w:val="24"/>
                                </w:rPr>
                              </w:pPr>
                              <w:r w:rsidRPr="008A670D">
                                <w:rPr>
                                  <w:color w:val="000000"/>
                                  <w:sz w:val="24"/>
                                  <w:szCs w:val="24"/>
                                </w:rPr>
                                <w:t>No</w:t>
                              </w:r>
                            </w:p>
                          </w:txbxContent>
                        </wps:txbx>
                        <wps:bodyPr spcFirstLastPara="1" wrap="square" lIns="91425" tIns="91425" rIns="91425" bIns="91425" anchor="t" anchorCtr="0">
                          <a:noAutofit/>
                        </wps:bodyPr>
                      </wps:wsp>
                      <wps:wsp>
                        <wps:cNvPr id="15" name="Rectangle 15"/>
                        <wps:cNvSpPr/>
                        <wps:spPr>
                          <a:xfrm>
                            <a:off x="3764301" y="1262743"/>
                            <a:ext cx="761385" cy="607357"/>
                          </a:xfrm>
                          <a:prstGeom prst="rect">
                            <a:avLst/>
                          </a:prstGeom>
                          <a:solidFill>
                            <a:srgbClr val="FFFFFF"/>
                          </a:solidFill>
                          <a:ln>
                            <a:noFill/>
                          </a:ln>
                        </wps:spPr>
                        <wps:txbx>
                          <w:txbxContent>
                            <w:p w14:paraId="59CEA2FF" w14:textId="77777777" w:rsidR="00DB3C68" w:rsidRPr="008A670D" w:rsidRDefault="00000000">
                              <w:pPr>
                                <w:spacing w:line="240" w:lineRule="auto"/>
                                <w:textDirection w:val="btLr"/>
                                <w:rPr>
                                  <w:sz w:val="20"/>
                                  <w:szCs w:val="20"/>
                                </w:rPr>
                              </w:pPr>
                              <w:r w:rsidRPr="008A670D">
                                <w:rPr>
                                  <w:color w:val="000000"/>
                                  <w:sz w:val="20"/>
                                  <w:szCs w:val="20"/>
                                </w:rPr>
                                <w:t>YES</w:t>
                              </w:r>
                            </w:p>
                          </w:txbxContent>
                        </wps:txbx>
                        <wps:bodyPr spcFirstLastPara="1" wrap="square" lIns="91425" tIns="91425" rIns="91425" bIns="91425" anchor="t" anchorCtr="0">
                          <a:noAutofit/>
                        </wps:bodyPr>
                      </wps:wsp>
                      <wps:wsp>
                        <wps:cNvPr id="16" name="Rectangle: Rounded Corners 16"/>
                        <wps:cNvSpPr/>
                        <wps:spPr>
                          <a:xfrm>
                            <a:off x="508277" y="-134921"/>
                            <a:ext cx="3151243" cy="996410"/>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00339860" w14:textId="41EAF67E" w:rsidR="00DB3C68" w:rsidRPr="008A670D" w:rsidRDefault="00000000">
                              <w:pPr>
                                <w:spacing w:line="240" w:lineRule="auto"/>
                                <w:textDirection w:val="btLr"/>
                                <w:rPr>
                                  <w:sz w:val="18"/>
                                  <w:szCs w:val="18"/>
                                </w:rPr>
                              </w:pPr>
                              <w:r w:rsidRPr="008A670D">
                                <w:rPr>
                                  <w:color w:val="000000"/>
                                  <w:sz w:val="18"/>
                                  <w:szCs w:val="18"/>
                                </w:rPr>
                                <w:t xml:space="preserve">It’s a day of the week that starts with a “T”, </w:t>
                              </w:r>
                              <w:r w:rsidR="008A670D">
                                <w:rPr>
                                  <w:color w:val="000000"/>
                                  <w:sz w:val="18"/>
                                  <w:szCs w:val="18"/>
                                </w:rPr>
                                <w:t>which</w:t>
                              </w:r>
                              <w:r w:rsidRPr="008A670D">
                                <w:rPr>
                                  <w:color w:val="000000"/>
                                  <w:sz w:val="18"/>
                                  <w:szCs w:val="18"/>
                                </w:rPr>
                                <w:t xml:space="preserve"> means I need to check on the plant!</w:t>
                              </w:r>
                            </w:p>
                          </w:txbxContent>
                        </wps:txbx>
                        <wps:bodyPr spcFirstLastPara="1" wrap="square" lIns="91425" tIns="91425" rIns="91425" bIns="91425" anchor="ctr" anchorCtr="0">
                          <a:noAutofit/>
                        </wps:bodyPr>
                      </wps:wsp>
                      <wps:wsp>
                        <wps:cNvPr id="17" name="Straight Arrow Connector 17"/>
                        <wps:cNvCnPr>
                          <a:endCxn id="3" idx="0"/>
                        </wps:cNvCnPr>
                        <wps:spPr>
                          <a:xfrm flipH="1">
                            <a:off x="2040267" y="872551"/>
                            <a:ext cx="183" cy="390846"/>
                          </a:xfrm>
                          <a:prstGeom prst="straightConnector1">
                            <a:avLst/>
                          </a:prstGeom>
                          <a:noFill/>
                          <a:ln w="9525" cap="flat" cmpd="sng">
                            <a:solidFill>
                              <a:srgbClr val="000000"/>
                            </a:solidFill>
                            <a:prstDash val="solid"/>
                            <a:round/>
                            <a:headEnd type="none" w="sm" len="sm"/>
                            <a:tailEnd type="triangle" w="med" len="med"/>
                          </a:ln>
                        </wps:spPr>
                        <wps:bodyPr/>
                      </wps:wsp>
                      <wps:wsp>
                        <wps:cNvPr id="18" name="Connector: Elbow 18"/>
                        <wps:cNvCnPr>
                          <a:stCxn id="7" idx="2"/>
                        </wps:cNvCnPr>
                        <wps:spPr>
                          <a:xfrm rot="5400000" flipH="1">
                            <a:off x="4367733" y="3126041"/>
                            <a:ext cx="182277" cy="2690521"/>
                          </a:xfrm>
                          <a:prstGeom prst="bentConnector4">
                            <a:avLst>
                              <a:gd name="adj1" fmla="val -180213"/>
                              <a:gd name="adj2" fmla="val 73772"/>
                            </a:avLst>
                          </a:prstGeom>
                          <a:noFill/>
                          <a:ln w="9525" cap="flat" cmpd="sng">
                            <a:solidFill>
                              <a:srgbClr val="000000"/>
                            </a:solidFill>
                            <a:prstDash val="solid"/>
                            <a:round/>
                            <a:headEnd type="none" w="sm" len="sm"/>
                            <a:tailEnd type="triangle" w="med" len="med"/>
                          </a:ln>
                        </wps:spPr>
                        <wps:bodyPr/>
                      </wps:wsp>
                      <wps:wsp>
                        <wps:cNvPr id="19" name="Rectangle: Rounded Corners 19"/>
                        <wps:cNvSpPr/>
                        <wps:spPr>
                          <a:xfrm>
                            <a:off x="608781" y="5076146"/>
                            <a:ext cx="2600375" cy="712645"/>
                          </a:xfrm>
                          <a:prstGeom prst="roundRect">
                            <a:avLst>
                              <a:gd name="adj" fmla="val 16667"/>
                            </a:avLst>
                          </a:prstGeom>
                          <a:solidFill>
                            <a:srgbClr val="CFE2F3"/>
                          </a:solidFill>
                          <a:ln w="9525" cap="flat" cmpd="sng">
                            <a:solidFill>
                              <a:srgbClr val="000000"/>
                            </a:solidFill>
                            <a:prstDash val="solid"/>
                            <a:round/>
                            <a:headEnd type="none" w="sm" len="sm"/>
                            <a:tailEnd type="none" w="sm" len="sm"/>
                          </a:ln>
                        </wps:spPr>
                        <wps:txbx>
                          <w:txbxContent>
                            <w:p w14:paraId="20D2E5AA" w14:textId="77777777" w:rsidR="00DB3C68" w:rsidRDefault="00000000">
                              <w:pPr>
                                <w:spacing w:line="240" w:lineRule="auto"/>
                                <w:jc w:val="center"/>
                                <w:textDirection w:val="btLr"/>
                              </w:pPr>
                              <w:r>
                                <w:rPr>
                                  <w:color w:val="000000"/>
                                  <w:sz w:val="28"/>
                                </w:rPr>
                                <w:t>Go back to my desk</w:t>
                              </w:r>
                            </w:p>
                          </w:txbxContent>
                        </wps:txbx>
                        <wps:bodyPr spcFirstLastPara="1" wrap="square" lIns="91425" tIns="91425" rIns="91425" bIns="91425" anchor="ctr" anchorCtr="0">
                          <a:noAutofit/>
                        </wps:bodyPr>
                      </wps:wsp>
                      <wps:wsp>
                        <wps:cNvPr id="20" name="Straight Arrow Connector 20"/>
                        <wps:cNvCnPr/>
                        <wps:spPr>
                          <a:xfrm>
                            <a:off x="2040588" y="4762513"/>
                            <a:ext cx="0" cy="313500"/>
                          </a:xfrm>
                          <a:prstGeom prst="straightConnector1">
                            <a:avLst/>
                          </a:prstGeom>
                          <a:noFill/>
                          <a:ln w="9525" cap="flat" cmpd="sng">
                            <a:solidFill>
                              <a:srgbClr val="000000"/>
                            </a:solidFill>
                            <a:prstDash val="solid"/>
                            <a:round/>
                            <a:headEnd type="none" w="sm" len="sm"/>
                            <a:tailEnd type="triangle" w="med" len="med"/>
                          </a:ln>
                        </wps:spPr>
                        <wps:bodyPr/>
                      </wps:wsp>
                      <wps:wsp>
                        <wps:cNvPr id="21" name="Rectangle 21"/>
                        <wps:cNvSpPr/>
                        <wps:spPr>
                          <a:xfrm>
                            <a:off x="4355155" y="4628138"/>
                            <a:ext cx="583783" cy="685006"/>
                          </a:xfrm>
                          <a:prstGeom prst="rect">
                            <a:avLst/>
                          </a:prstGeom>
                          <a:solidFill>
                            <a:srgbClr val="FFFFFF"/>
                          </a:solidFill>
                          <a:ln>
                            <a:noFill/>
                          </a:ln>
                        </wps:spPr>
                        <wps:txbx>
                          <w:txbxContent>
                            <w:p w14:paraId="78CCD87F" w14:textId="77777777" w:rsidR="00DB3C68" w:rsidRPr="008A670D" w:rsidRDefault="00000000">
                              <w:pPr>
                                <w:spacing w:line="240" w:lineRule="auto"/>
                                <w:textDirection w:val="btLr"/>
                                <w:rPr>
                                  <w:sz w:val="20"/>
                                  <w:szCs w:val="20"/>
                                </w:rPr>
                              </w:pPr>
                              <w:r w:rsidRPr="008A670D">
                                <w:rPr>
                                  <w:color w:val="000000"/>
                                  <w:sz w:val="20"/>
                                  <w:szCs w:val="20"/>
                                </w:rPr>
                                <w:t>YES</w:t>
                              </w:r>
                            </w:p>
                          </w:txbxContent>
                        </wps:txbx>
                        <wps:bodyPr spcFirstLastPara="1" wrap="square" lIns="91425" tIns="91425" rIns="91425" bIns="91425" anchor="t" anchorCtr="0">
                          <a:noAutofit/>
                        </wps:bodyPr>
                      </wps:wsp>
                    </wpg:wgp>
                  </a:graphicData>
                </a:graphic>
              </wp:inline>
            </w:drawing>
          </mc:Choice>
          <mc:Fallback>
            <w:pict>
              <v:group w14:anchorId="22115511" id="Group 1" o:spid="_x0000_s1026" style="width:498.5pt;height:324.6pt;mso-position-horizontal-relative:char;mso-position-vertical-relative:line" coordorigin="5082,-1349" coordsize="71339,592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VFgwcAANAzAAAOAAAAZHJzL2Uyb0RvYy54bWzsW11vo0YUfa/U/zDifdfMDDOAtclqlY9t&#10;pVW72m37TgDbVBjoQOLk3/fMDGDshNibqt6sRB4cMGN853LunXPPHb97f7/OyV2q6qwszhz61nVI&#10;WsRlkhXLM+fPP67fBA6pm6hIorws0jPnIa2d9+c///RuU81TVq7KPEkVwU2Ker6pzpxV01Tz2ayO&#10;V+k6qt+WVVrg4qJU66jBqVrOEhVtcPd1PmOuK2ebUiWVKuO0rvHupb3onJv7LxZp3Py+WNRpQ/Iz&#10;B7Y15lWZ1xv9Ojt/F82XKqpWWdyaEb3AinWUFfjS/laXURORW5U9utU6i1VZl4vmbVyuZ+VikcWp&#10;mQNmQ9292XxU5W1l5rKcb5ZV7ya4ds9PL75t/NvdR1V9rT4reGJTLeELc6bncr9Qa/0fVpJ747KH&#10;3mXpfUNivCk5d4PAd0iMax5lzGOtU+MVPK8/J9yA+RiBAW8o90JGrdfj1VV7E59yHjJubyJw5FOm&#10;x8w6G2Y7lm0qYKXeuqP+b+74uoqq1Hi5nsMdnxXJkjMH1hTRGoi9zstNvIpUMyeXaZxpoBOurdNm&#10;YHzvu3pew41POE5QFgahcQBlcFjoWwd0PuSu8AJO7fSpCDF7b2f60bxSdfMxLddEH5w5C9h0oW3q&#10;LDLYi+4+1Y11WzdeW1OXeZZcZ3luTtTy5iJX5C5CQFxcX7FrMxd4emdYXpDNmRMKJmBVhLhc5FGD&#10;w3UF19TF0nzfzifq4Y1d89fOYWeYNuwyqlfWAHPJOgNQLxIYH81XaZRcFQlpHiq4v0DacLQx9doh&#10;eYokgwMzromy/PA4zCwvACX9tOzz0UfN/c19+whvyuQBz7yu4usMxn2K6uZzpJAE8EA2SAz4wn9u&#10;IwUj8l8LQC2knvZKMzxRw5Ob4UlUxKsS+SZulEPsyUVj8o+ealF+uG3KRWaemrbLGtOaC4xblP3v&#10;YPc6sH9tVJQtVw35oFS5IRdlUSCFlooYQLaIvygszOvm4r7ogiVLEOo2aneG6ZORuGCu5zJpMwML&#10;pCu6zNAFBvWRsnVioZT7jAXPB0Xd2t4bTZ+LiqLUIWGA9OOBvVFZVCxzGxjrNGkjQx9hRk9D3kJL&#10;X9aP5HTYQqzYRPoFSDJWz8kXHexpAnypAtyBCG12C5vD+VRixXFxWwCDh6Hvc/PxaN7BhkkQAyEt&#10;dALpc08+jxyTe7R5W8Do6FwmreVR8rdDFuscSQF5k1ApgVrraJNzjcunlNul5qfxp1OuSRZm+dcP&#10;e8q84E9HRIdB79HR4cmQCZeZ8BCCgyRrqA6ig0pKgzY6fOn5dgAeWsf3OiS3ZGOKjhMREhMdZgmd&#10;osOScBSPB9cOwwpeFB1UBn7A98g4oyAiQUvGp/B4RXy9ZZotU5gWD5QiXXiM0vZwQKw0bW+dN0LI&#10;BWiVJ8C5NeXm1A/3146WjnMZtpfGV42Jjb9KNk7xCG1KHcUMhrQwgbrxbaBhHhQDbjLylnBMoLEE&#10;bFev+JFKOJTo41qYWT+PX381QCjYJ1IMCyAXBntoYUIEIkRmM3W/jwJPdArVCD+dxDCw+11wjYlm&#10;ByqzXuSZFletOXWo7wWlObnKbyCL4dJuhtT11VYNQ7gYNczgFnmwSDqdDLjfXjE6TJtirfoxXJbJ&#10;Is+qX4wKqY/+0kf6a1oxXgYII2pFkJALIVpRvddAuMvctshjvpBQLbXN4+v1TVo0/UT5uBACr2yV&#10;kDcUpWTY6XJPayGT0HYiERc9k/1qidg+ytHZ2XcD9HMsAWSUCy802sN2LUdy1szPJGcRMM+u9eOo&#10;UjuimgVgJy+YoBntTVybvxazOy0ELedr6bzVbw/ktF5aPE1OQ5Pk1ar8tO9pjXO/YWdrhPsRVaIF&#10;Rd3ANnm2iWqQnriQAZX4PizzSE9yf5WnaHFp4cmu8ii4PVtqjCNpqideZz3Rt456eZ/YpebopEMD&#10;Lty2QcxpyLkV17dJR0oeCkhBpsUcUOYfIITfP+n0iu2UdDRH2dPwCN7b8qfD/R4OGY67IB5almCS&#10;+V7HrLr9A5LyAN+jASJd9IO67sxIxfD9AdIXTRNAdDG4B5DHDUIM+hbEjG056dgxp9iTARQZxISh&#10;9KzmMb76TD2QU/ZAekn/NNERv+q9GbRXX8ZZW59O+nJyp+wE0E3ZaYS9Y8vOAZsbbtQIfCg0e8Um&#10;VnAbSjx0g0PN9onIvU4i1/faehWglzv6eBzA67HcccTmH1s6CJB9/EFI6CSOAdY80D+f28qBY7V3&#10;vUdgY2Y7oV7smQy7XUPjuXtH2fCOVjYCFxWwXnV2N4KgyN7qHz73/W6n4qR+mB08NmXrSl8XAKfb&#10;ZkT7ZlhfiDxBI4b9sMPEExuNfN0KBtJQoUhqU9u2MNEbjbjfEk/s2pSeIbbjUJxoxClpRP+wJxqB&#10;VIl8e6DxZ3dut3X7iPgzyNSaFQgIOzo8PF8y0aXLjmW38g6HkDipO/2G5h+p8YcNufu1GbGbdI9W&#10;dzw0J6iwjQpPsgCVul1UO5QIbMHp+CO6Gti6qa8/k0O/u6S8bZCfJrG8UFPGAmx+NmKc2f7ERf8u&#10;ZXhuluntD3HO/wUAAP//AwBQSwMEFAAGAAgAAAAhABvNs1bcAAAABQEAAA8AAABkcnMvZG93bnJl&#10;di54bWxMj0FLw0AQhe+C/2EZwZvdpGo1MZtSinoqgq0g3qbJNAnNzobsNkn/vaMXvTx4vOG9b7Ll&#10;ZFs1UO8bxwbiWQSKuHBlw5WBj93LzSMoH5BLbB2TgTN5WOaXFxmmpRv5nYZtqJSUsE/RQB1Cl2rt&#10;i5os+pnriCU7uN5iENtXuuxxlHLb6nkULbTFhmWhxo7WNRXH7ckaeB1xXN3Gz8PmeFifv3b3b5+b&#10;mIy5vppWT6ACTeHvGH7wBR1yYdq7E5detQbkkfCrkiXJg9i9gcVdMgedZ/o/ff4NAAD//wMAUEsB&#10;Ai0AFAAGAAgAAAAhALaDOJL+AAAA4QEAABMAAAAAAAAAAAAAAAAAAAAAAFtDb250ZW50X1R5cGVz&#10;XS54bWxQSwECLQAUAAYACAAAACEAOP0h/9YAAACUAQAACwAAAAAAAAAAAAAAAAAvAQAAX3JlbHMv&#10;LnJlbHNQSwECLQAUAAYACAAAACEATZkVRYMHAADQMwAADgAAAAAAAAAAAAAAAAAuAgAAZHJzL2Uy&#10;b0RvYy54bWxQSwECLQAUAAYACAAAACEAG82zVtwAAAAFAQAADwAAAAAAAAAAAAAAAADdCQAAZHJz&#10;L2Rvd25yZXYueG1sUEsFBgAAAAAEAAQA8wAAAOYKAAAAAA==&#10;">
                <v:shapetype id="_x0000_t110" coordsize="21600,21600" o:spt="110" path="m10800,l,10800,10800,21600,21600,10800xe">
                  <v:stroke joinstyle="miter"/>
                  <v:path gradientshapeok="t" o:connecttype="rect" textboxrect="5400,5400,16200,16200"/>
                </v:shapetype>
                <v:shape id="Flowchart: Decision 3" o:spid="_x0000_s1027" type="#_x0000_t110" style="position:absolute;left:5129;top:12633;width:30549;height:159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3ZVxAAAANoAAAAPAAAAZHJzL2Rvd25yZXYueG1sRI9Ba8JA&#10;FITvhf6H5RW8iG6MUCS6StEWRUFaFXp9ZF+zodm3Ibua6K/vFgSPw8x8w8wWna3EhRpfOlYwGiYg&#10;iHOnSy4UnI4fgwkIH5A1Vo5JwZU8LObPTzPMtGv5iy6HUIgIYZ+hAhNCnUnpc0MW/dDVxNH7cY3F&#10;EGVTSN1gG+G2kmmSvEqLJccFgzUtDeW/h7NV8J5O+qvPut31zdbeUn9er/bjb6V6L93bFESgLjzC&#10;9/ZGKxjD/5V4A+T8DwAA//8DAFBLAQItABQABgAIAAAAIQDb4fbL7gAAAIUBAAATAAAAAAAAAAAA&#10;AAAAAAAAAABbQ29udGVudF9UeXBlc10ueG1sUEsBAi0AFAAGAAgAAAAhAFr0LFu/AAAAFQEAAAsA&#10;AAAAAAAAAAAAAAAAHwEAAF9yZWxzLy5yZWxzUEsBAi0AFAAGAAgAAAAhAH0zdlXEAAAA2gAAAA8A&#10;AAAAAAAAAAAAAAAABwIAAGRycy9kb3ducmV2LnhtbFBLBQYAAAAAAwADALcAAAD4AgAAAAA=&#10;" fillcolor="#cfe2f3">
                  <v:stroke startarrowwidth="narrow" startarrowlength="short" endarrowwidth="narrow" endarrowlength="short" joinstyle="round"/>
                  <v:textbox inset="2.53958mm,2.53958mm,2.53958mm,2.53958mm">
                    <w:txbxContent>
                      <w:p w14:paraId="650ED38D" w14:textId="77777777" w:rsidR="00DB3C68" w:rsidRPr="003B4337" w:rsidRDefault="00000000">
                        <w:pPr>
                          <w:spacing w:line="240" w:lineRule="auto"/>
                          <w:jc w:val="center"/>
                          <w:textDirection w:val="btLr"/>
                          <w:rPr>
                            <w:sz w:val="16"/>
                            <w:szCs w:val="16"/>
                          </w:rPr>
                        </w:pPr>
                        <w:r w:rsidRPr="003B4337">
                          <w:rPr>
                            <w:color w:val="000000"/>
                            <w:sz w:val="16"/>
                            <w:szCs w:val="16"/>
                          </w:rPr>
                          <w:t xml:space="preserve">Do I need to water the plant? Is the soil </w:t>
                        </w:r>
                        <w:proofErr w:type="gramStart"/>
                        <w:r w:rsidRPr="003B4337">
                          <w:rPr>
                            <w:color w:val="000000"/>
                            <w:sz w:val="16"/>
                            <w:szCs w:val="16"/>
                          </w:rPr>
                          <w:t>really dry</w:t>
                        </w:r>
                        <w:proofErr w:type="gramEnd"/>
                        <w:r w:rsidRPr="003B4337">
                          <w:rPr>
                            <w:color w:val="000000"/>
                            <w:sz w:val="16"/>
                            <w:szCs w:val="16"/>
                          </w:rPr>
                          <w:t>?</w:t>
                        </w:r>
                      </w:p>
                    </w:txbxContent>
                  </v:textbox>
                </v:shape>
                <v:shapetype id="_x0000_t32" coordsize="21600,21600" o:spt="32" o:oned="t" path="m,l21600,21600e" filled="f">
                  <v:path arrowok="t" fillok="f" o:connecttype="none"/>
                  <o:lock v:ext="edit" shapetype="t"/>
                </v:shapetype>
                <v:shape id="Straight Arrow Connector 4" o:spid="_x0000_s1028" type="#_x0000_t32" style="position:absolute;left:20402;top:28605;width:2;height:1137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3LvxAAAANoAAAAPAAAAZHJzL2Rvd25yZXYueG1sRI9PawIx&#10;FMTvhX6H8Aq9SM1aSpGtUeqfQvEgqAXx9kiem+DmZdlE3frpjVDocZiZ3zCjSedrcaY2usAKBv0C&#10;BLEOxnGl4Gf79TIEEROywTowKfilCJPx48MISxMuvKbzJlUiQziWqMCm1JRSRm3JY+yHhjh7h9B6&#10;TFm2lTQtXjLc1/K1KN6lR8d5wWJDM0v6uDl5Be666nQ9P+q9XKzsdOl6O3/oKfX81H1+gEjUpf/w&#10;X/vbKHiD+5V8A+T4BgAA//8DAFBLAQItABQABgAIAAAAIQDb4fbL7gAAAIUBAAATAAAAAAAAAAAA&#10;AAAAAAAAAABbQ29udGVudF9UeXBlc10ueG1sUEsBAi0AFAAGAAgAAAAhAFr0LFu/AAAAFQEAAAsA&#10;AAAAAAAAAAAAAAAAHwEAAF9yZWxzLy5yZWxzUEsBAi0AFAAGAAgAAAAhABv3cu/EAAAA2gAAAA8A&#10;AAAAAAAAAAAAAAAABwIAAGRycy9kb3ducmV2LnhtbFBLBQYAAAAAAwADALcAAAD4AgAAAAA=&#10;">
                  <v:stroke startarrowwidth="narrow" startarrowlength="short" endarrow="block"/>
                </v:shape>
                <v:roundrect id="Rectangle: Rounded Corners 5" o:spid="_x0000_s1029" style="position:absolute;left:6088;top:39977;width:26006;height:867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AOExQAAANoAAAAPAAAAZHJzL2Rvd25yZXYueG1sRI/NasMw&#10;EITvhb6D2EJvjexSB+NGNmmhkF4C+Tmkt8Xa2E6tlWsptvv2USCQ4zAz3zCLYjKtGKh3jWUF8SwC&#10;QVxa3XClYL/7eklBOI+ssbVMCv7JQZE/Piww03bkDQ1bX4kAYZehgtr7LpPSlTUZdDPbEQfvaHuD&#10;Psi+krrHMcBNK1+jaC4NNhwWauzos6byd3s2Cr7XP28fiTundDqsbNws/za7cq7U89O0fAfhafL3&#10;8K290goSuF4JN0DmFwAAAP//AwBQSwECLQAUAAYACAAAACEA2+H2y+4AAACFAQAAEwAAAAAAAAAA&#10;AAAAAAAAAAAAW0NvbnRlbnRfVHlwZXNdLnhtbFBLAQItABQABgAIAAAAIQBa9CxbvwAAABUBAAAL&#10;AAAAAAAAAAAAAAAAAB8BAABfcmVscy8ucmVsc1BLAQItABQABgAIAAAAIQBpDAOExQAAANoAAAAP&#10;AAAAAAAAAAAAAAAAAAcCAABkcnMvZG93bnJldi54bWxQSwUGAAAAAAMAAwC3AAAA+QIAAAAA&#10;" fillcolor="#cfe2f3">
                  <v:stroke startarrowwidth="narrow" startarrowlength="short" endarrowwidth="narrow" endarrowlength="short"/>
                  <v:textbox inset="2.53958mm,2.53958mm,2.53958mm,2.53958mm">
                    <w:txbxContent>
                      <w:p w14:paraId="3C8F2965" w14:textId="006E9FFD" w:rsidR="00DB3C68" w:rsidRPr="008A670D" w:rsidRDefault="00000000">
                        <w:pPr>
                          <w:spacing w:line="240" w:lineRule="auto"/>
                          <w:textDirection w:val="btLr"/>
                          <w:rPr>
                            <w:sz w:val="18"/>
                            <w:szCs w:val="18"/>
                          </w:rPr>
                        </w:pPr>
                        <w:r w:rsidRPr="008A670D">
                          <w:rPr>
                            <w:color w:val="000000"/>
                            <w:sz w:val="18"/>
                            <w:szCs w:val="18"/>
                          </w:rPr>
                          <w:t>Make sure that it is looking healthy, si</w:t>
                        </w:r>
                        <w:r w:rsidR="008A670D" w:rsidRPr="008A670D">
                          <w:rPr>
                            <w:color w:val="000000"/>
                            <w:sz w:val="18"/>
                            <w:szCs w:val="18"/>
                          </w:rPr>
                          <w:t>ng</w:t>
                        </w:r>
                        <w:r w:rsidRPr="008A670D">
                          <w:rPr>
                            <w:color w:val="000000"/>
                            <w:sz w:val="18"/>
                            <w:szCs w:val="18"/>
                          </w:rPr>
                          <w:t xml:space="preserve"> it a quick song.</w:t>
                        </w:r>
                      </w:p>
                    </w:txbxContent>
                  </v:textbox>
                </v:roundrect>
                <v:roundrect id="Rectangle: Rounded Corners 6" o:spid="_x0000_s1030" style="position:absolute;left:46925;top:5532;width:21611;height:7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p3zwgAAANoAAAAPAAAAZHJzL2Rvd25yZXYueG1sRI/NqsIw&#10;FIT3gu8QjnB3mipapBpFBcG7ueDPQneH5thWm5PaRO19eyMILoeZ+YaZzhtTigfVrrCsoN+LQBCn&#10;VhecKTjs190xCOeRNZaWScE/OZjP2q0pJto+eUuPnc9EgLBLUEHufZVI6dKcDLqerYiDd7a1QR9k&#10;nUld4zPATSkHURRLgwWHhRwrWuWUXnd3o+D37zRcjtx9TJfjxvaLxW27T2OlfjrNYgLCU+O/4U97&#10;oxXE8L4SboCcvQAAAP//AwBQSwECLQAUAAYACAAAACEA2+H2y+4AAACFAQAAEwAAAAAAAAAAAAAA&#10;AAAAAAAAW0NvbnRlbnRfVHlwZXNdLnhtbFBLAQItABQABgAIAAAAIQBa9CxbvwAAABUBAAALAAAA&#10;AAAAAAAAAAAAAB8BAABfcmVscy8ucmVsc1BLAQItABQABgAIAAAAIQCZ3p3zwgAAANoAAAAPAAAA&#10;AAAAAAAAAAAAAAcCAABkcnMvZG93bnJldi54bWxQSwUGAAAAAAMAAwC3AAAA9gIAAAAA&#10;" fillcolor="#cfe2f3">
                  <v:stroke startarrowwidth="narrow" startarrowlength="short" endarrowwidth="narrow" endarrowlength="short"/>
                  <v:textbox inset="2.53958mm,2.53958mm,2.53958mm,2.53958mm">
                    <w:txbxContent>
                      <w:p w14:paraId="6E9404C5" w14:textId="77777777" w:rsidR="00DB3C68" w:rsidRPr="008A670D" w:rsidRDefault="00000000">
                        <w:pPr>
                          <w:spacing w:line="240" w:lineRule="auto"/>
                          <w:jc w:val="center"/>
                          <w:textDirection w:val="btLr"/>
                          <w:rPr>
                            <w:sz w:val="20"/>
                            <w:szCs w:val="20"/>
                          </w:rPr>
                        </w:pPr>
                        <w:r w:rsidRPr="008A670D">
                          <w:rPr>
                            <w:color w:val="000000"/>
                            <w:sz w:val="20"/>
                            <w:szCs w:val="20"/>
                          </w:rPr>
                          <w:t>Add 15 mL of water.</w:t>
                        </w:r>
                      </w:p>
                    </w:txbxContent>
                  </v:textbox>
                </v:roundrect>
                <v:roundrect id="Rectangle: Rounded Corners 8" o:spid="_x0000_s1031" style="position:absolute;left:46925;top:16878;width:21605;height:764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awavQAAANoAAAAPAAAAZHJzL2Rvd25yZXYueG1sRE/LDsFA&#10;FN1L/MPkSuyYEkTKECQSNhKPBbubztWWzp3qDOrvzUJieXLe03ltCvGiyuWWFfS6EQjixOqcUwWn&#10;47ozBuE8ssbCMin4kIP5rNmYYqztm/f0OvhUhBB2MSrIvC9jKV2SkUHXtSVx4K62MugDrFKpK3yH&#10;cFPIfhSNpMGcQ0OGJa0ySu6Hp1Gw3V0Gy6F7jul23thevnjsj8lIqXarXkxAeKr9X/xzb7SCsDVc&#10;CTdAzr4AAAD//wMAUEsBAi0AFAAGAAgAAAAhANvh9svuAAAAhQEAABMAAAAAAAAAAAAAAAAAAAAA&#10;AFtDb250ZW50X1R5cGVzXS54bWxQSwECLQAUAAYACAAAACEAWvQsW78AAAAVAQAACwAAAAAAAAAA&#10;AAAAAAAfAQAAX3JlbHMvLnJlbHNQSwECLQAUAAYACAAAACEAhw2sGr0AAADaAAAADwAAAAAAAAAA&#10;AAAAAAAHAgAAZHJzL2Rvd25yZXYueG1sUEsFBgAAAAADAAMAtwAAAPECAAAAAA==&#10;" fillcolor="#cfe2f3">
                  <v:stroke startarrowwidth="narrow" startarrowlength="short" endarrowwidth="narrow" endarrowlength="short"/>
                  <v:textbox inset="2.53958mm,2.53958mm,2.53958mm,2.53958mm">
                    <w:txbxContent>
                      <w:p w14:paraId="66D038C5" w14:textId="77777777" w:rsidR="00DB3C68" w:rsidRDefault="00000000">
                        <w:pPr>
                          <w:spacing w:line="240" w:lineRule="auto"/>
                          <w:jc w:val="center"/>
                          <w:textDirection w:val="btLr"/>
                        </w:pPr>
                        <w:r>
                          <w:rPr>
                            <w:color w:val="000000"/>
                            <w:sz w:val="28"/>
                          </w:rPr>
                          <w:t>Wait 30 seconds</w:t>
                        </w:r>
                      </w:p>
                    </w:txbxContent>
                  </v:textbox>
                </v:roundrect>
                <v:shape id="Straight Arrow Connector 9" o:spid="_x0000_s1032" type="#_x0000_t32" style="position:absolute;left:58054;top:13179;width:0;height:3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t1xxAAAANoAAAAPAAAAZHJzL2Rvd25yZXYueG1sRI9PawIx&#10;FMTvhX6H8Aq9SM3aQ6lbo9Q/heJBUAvi7ZE8N8HNy7KJuvXTG6HQ4zAzv2FGk87X4kxtdIEVDPoF&#10;CGIdjONKwc/26+UdREzIBuvApOCXIkzGjw8jLE248JrOm1SJDOFYogKbUlNKGbUlj7EfGuLsHULr&#10;MWXZVtK0eMlwX8vXoniTHh3nBYsNzSzp4+bkFbjrqtP1/Kj3crGy06Xr7fyhp9TzU/f5ASJRl/7D&#10;f+1vo2AI9yv5BsjxDQAA//8DAFBLAQItABQABgAIAAAAIQDb4fbL7gAAAIUBAAATAAAAAAAAAAAA&#10;AAAAAAAAAABbQ29udGVudF9UeXBlc10ueG1sUEsBAi0AFAAGAAgAAAAhAFr0LFu/AAAAFQEAAAsA&#10;AAAAAAAAAAAAAAAAHwEAAF9yZWxzLy5yZWxzUEsBAi0AFAAGAAgAAAAhAPX23XHEAAAA2gAAAA8A&#10;AAAAAAAAAAAAAAAABwIAAGRycy9kb3ducmV2LnhtbFBLBQYAAAAAAwADALcAAAD4AgAAAAA=&#10;">
                  <v:stroke startarrowwidth="narrow" startarrowlength="short" endarrow="block"/>
                </v:shape>
                <v:shape id="Straight Arrow Connector 10" o:spid="_x0000_s1033" type="#_x0000_t32" style="position:absolute;left:58054;top:24525;width:0;height:36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J4VxgAAANsAAAAPAAAAZHJzL2Rvd25yZXYueG1sRI9PSwMx&#10;EMXvgt8hjOCluFl7EFmbFv+0IB4KtoJ4G5LZTehmsmzSdvXTOwfB2wzvzXu/Waym2KsTjTkkNnBb&#10;1aCIbXKBOwMf+83NPahckB32icnAN2VYLS8vFti4dOZ3Ou1KpySEc4MGfClDo3W2niLmKg3EorVp&#10;jFhkHTvtRjxLeOz1vK7vdMTA0uBxoGdP9rA7RgPhZzvZ/uVgv/R665/ewuwztjNjrq+mxwdQhaby&#10;b/67fnWCL/Tyiwygl78AAAD//wMAUEsBAi0AFAAGAAgAAAAhANvh9svuAAAAhQEAABMAAAAAAAAA&#10;AAAAAAAAAAAAAFtDb250ZW50X1R5cGVzXS54bWxQSwECLQAUAAYACAAAACEAWvQsW78AAAAVAQAA&#10;CwAAAAAAAAAAAAAAAAAfAQAAX3JlbHMvLnJlbHNQSwECLQAUAAYACAAAACEAu5CeFcYAAADbAAAA&#10;DwAAAAAAAAAAAAAAAAAHAgAAZHJzL2Rvd25yZXYueG1sUEsFBgAAAAADAAMAtwAAAPoCAAAAAA==&#10;">
                  <v:stroke startarrowwidth="narrow" startarrowlength="short" endarrow="block"/>
                </v:shape>
                <v:shape id="Flowchart: Decision 7" o:spid="_x0000_s1034" type="#_x0000_t110" style="position:absolute;left:45253;top:28224;width:25586;height:17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HBWxQAAANoAAAAPAAAAZHJzL2Rvd25yZXYueG1sRI/dasJA&#10;FITvhb7Dcgq9Ed00Qiupq4i2KApSf6C3h+xpNjR7NmRXE/v0XaHg5TAz3zCTWWcrcaHGl44VPA8T&#10;EMS50yUXCk7Hj8EYhA/IGivHpOBKHmbTh94EM+1a3tPlEAoRIewzVGBCqDMpfW7Ioh+6mjh6366x&#10;GKJsCqkbbCPcVjJNkhdpseS4YLCmhaH853C2Ct7TcX/5WbfbvtnY39SfV8vd6Eupp8du/gYiUBfu&#10;4f/2Wit4hduVeAPk9A8AAP//AwBQSwECLQAUAAYACAAAACEA2+H2y+4AAACFAQAAEwAAAAAAAAAA&#10;AAAAAAAAAAAAW0NvbnRlbnRfVHlwZXNdLnhtbFBLAQItABQABgAIAAAAIQBa9CxbvwAAABUBAAAL&#10;AAAAAAAAAAAAAAAAAB8BAABfcmVscy8ucmVsc1BLAQItABQABgAIAAAAIQACCHBWxQAAANoAAAAP&#10;AAAAAAAAAAAAAAAAAAcCAABkcnMvZG93bnJldi54bWxQSwUGAAAAAAMAAwC3AAAA+QIAAAAA&#10;" fillcolor="#cfe2f3">
                  <v:stroke startarrowwidth="narrow" startarrowlength="short" endarrowwidth="narrow" endarrowlength="short" joinstyle="round"/>
                  <v:textbox inset="2.53958mm,2.53958mm,2.53958mm,2.53958mm">
                    <w:txbxContent>
                      <w:p w14:paraId="59C8C2E3" w14:textId="77777777" w:rsidR="00DB3C68" w:rsidRPr="008A670D" w:rsidRDefault="00000000">
                        <w:pPr>
                          <w:spacing w:line="240" w:lineRule="auto"/>
                          <w:jc w:val="center"/>
                          <w:textDirection w:val="btLr"/>
                          <w:rPr>
                            <w:sz w:val="18"/>
                            <w:szCs w:val="18"/>
                          </w:rPr>
                        </w:pPr>
                        <w:r w:rsidRPr="008A670D">
                          <w:rPr>
                            <w:color w:val="000000"/>
                            <w:sz w:val="18"/>
                            <w:szCs w:val="18"/>
                          </w:rPr>
                          <w:t>Is there some water in the dish under the plant?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1" o:spid="_x0000_s1035" type="#_x0000_t34" style="position:absolute;left:68531;top:9355;width:2302;height:2756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aSnwgAAANsAAAAPAAAAZHJzL2Rvd25yZXYueG1sRE/basJA&#10;EH0X+g/LFPpmNloQia4ipYLQgngp9HHMjtlgdjZkt0nq17uC4NscznXmy95WoqXGl44VjJIUBHHu&#10;dMmFguNhPZyC8AFZY+WYFPyTh+XiZTDHTLuOd9TuQyFiCPsMFZgQ6kxKnxuy6BNXE0fu7BqLIcKm&#10;kLrBLobbSo7TdCItlhwbDNb0YSi/7P+sgq92fQ3dd/Fbfb53Wzk5mJ/zaafU22u/moEI1Ien+OHe&#10;6Dh/BPdf4gFycQMAAP//AwBQSwECLQAUAAYACAAAACEA2+H2y+4AAACFAQAAEwAAAAAAAAAAAAAA&#10;AAAAAAAAW0NvbnRlbnRfVHlwZXNdLnhtbFBLAQItABQABgAIAAAAIQBa9CxbvwAAABUBAAALAAAA&#10;AAAAAAAAAAAAAB8BAABfcmVscy8ucmVsc1BLAQItABQABgAIAAAAIQBcyaSnwgAAANsAAAAPAAAA&#10;AAAAAAAAAAAAAAcCAABkcnMvZG93bnJldi54bWxQSwUGAAAAAAMAAwC3AAAA9gIAAAAA&#10;" adj="-24170">
                  <v:stroke startarrowwidth="narrow" startarrowlength="short" endarrow="block" joinstyle="round"/>
                </v:shape>
                <v:rect id="Rectangle 12" o:spid="_x0000_s1036" style="position:absolute;left:70833;top:21354;width:5589;height:58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HicwAAAANsAAAAPAAAAZHJzL2Rvd25yZXYueG1sRE9Na8JA&#10;EL0L/odlBG9m0yAi0VWkUNoeE83B25CdJqHZ2bC71e2/7xYEb/N4n7M/RjOKGzk/WFbwkuUgiFur&#10;B+4UXM5vqy0IH5A1jpZJwS95OB7msz2W2t65olsdOpFC2JeooA9hKqX0bU8GfWYn4sR9WWcwJOg6&#10;qR3eU7gZZZHnG2lw4NTQ40SvPbXf9Y9RMJzWl8o1Mr5b32ziZ15Icy2UWi7iaQciUAxP8cP9odP8&#10;Av5/SQfIwx8AAAD//wMAUEsBAi0AFAAGAAgAAAAhANvh9svuAAAAhQEAABMAAAAAAAAAAAAAAAAA&#10;AAAAAFtDb250ZW50X1R5cGVzXS54bWxQSwECLQAUAAYACAAAACEAWvQsW78AAAAVAQAACwAAAAAA&#10;AAAAAAAAAAAfAQAAX3JlbHMvLnJlbHNQSwECLQAUAAYACAAAACEAszB4nMAAAADbAAAADwAAAAAA&#10;AAAAAAAAAAAHAgAAZHJzL2Rvd25yZXYueG1sUEsFBgAAAAADAAMAtwAAAPQCAAAAAA==&#10;" stroked="f">
                  <v:textbox inset="2.53958mm,2.53958mm,2.53958mm,2.53958mm">
                    <w:txbxContent>
                      <w:p w14:paraId="009F693D" w14:textId="77777777" w:rsidR="00DB3C68" w:rsidRPr="008A670D" w:rsidRDefault="00000000">
                        <w:pPr>
                          <w:spacing w:line="240" w:lineRule="auto"/>
                          <w:textDirection w:val="btLr"/>
                          <w:rPr>
                            <w:sz w:val="24"/>
                            <w:szCs w:val="24"/>
                          </w:rPr>
                        </w:pPr>
                        <w:r w:rsidRPr="008A670D">
                          <w:rPr>
                            <w:color w:val="000000"/>
                            <w:sz w:val="24"/>
                            <w:szCs w:val="24"/>
                          </w:rPr>
                          <w:t>No</w:t>
                        </w:r>
                      </w:p>
                    </w:txbxContent>
                  </v:textbox>
                </v:rect>
                <v:shape id="Straight Arrow Connector 13" o:spid="_x0000_s1037" type="#_x0000_t32" style="position:absolute;left:35681;top:9356;width:11247;height:10584;rotation:1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2qwAAAANsAAAAPAAAAZHJzL2Rvd25yZXYueG1sRE9Ni8Iw&#10;EL0L/ocwwt40VUGka1pEEJQ92RVlb0MztsVmUpKodX/9RhD2No/3Oau8N624k/ONZQXTSQKCuLS6&#10;4UrB8Xs7XoLwAVlja5kUPMlDng0HK0y1ffCB7kWoRAxhn6KCOoQuldKXNRn0E9sRR+5incEQoauk&#10;dviI4aaVsyRZSIMNx4YaO9rUVF6Lm1HgntV5t9kv5PRU/O7nXwdvzz9eqY9Rv/4EEagP/+K3e6fj&#10;/Dm8fokHyOwPAAD//wMAUEsBAi0AFAAGAAgAAAAhANvh9svuAAAAhQEAABMAAAAAAAAAAAAAAAAA&#10;AAAAAFtDb250ZW50X1R5cGVzXS54bWxQSwECLQAUAAYACAAAACEAWvQsW78AAAAVAQAACwAAAAAA&#10;AAAAAAAAAAAfAQAAX3JlbHMvLnJlbHNQSwECLQAUAAYACAAAACEA/2m9qsAAAADbAAAADwAAAAAA&#10;AAAAAAAAAAAHAgAAZHJzL2Rvd25yZXYueG1sUEsFBgAAAAADAAMAtwAAAPQCAAAAAA==&#10;">
                  <v:stroke startarrowwidth="narrow" startarrowlength="short" endarrow="block"/>
                </v:shape>
                <v:rect id="Rectangle 14" o:spid="_x0000_s1038" style="position:absolute;left:18350;top:31933;width:6640;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UVzvQAAANsAAAAPAAAAZHJzL2Rvd25yZXYueG1sRE9Ni8Iw&#10;EL0L/ocwgjdNLSJLNYoIsnrU1YO3oRnbYjMpSVbjvzeC4G0e73MWq2hacSfnG8sKJuMMBHFpdcOV&#10;gtPfdvQDwgdkja1lUvAkD6tlv7fAQtsHH+h+DJVIIewLVFCH0BVS+rImg35sO+LEXa0zGBJ0ldQO&#10;HynctDLPspk02HBqqLGjTU3l7fhvFDTr6engzjL+Wn+exX2WS3PJlRoO4noOIlAMX/HHvdNp/hTe&#10;v6QD5PIFAAD//wMAUEsBAi0AFAAGAAgAAAAhANvh9svuAAAAhQEAABMAAAAAAAAAAAAAAAAAAAAA&#10;AFtDb250ZW50X1R5cGVzXS54bWxQSwECLQAUAAYACAAAACEAWvQsW78AAAAVAQAACwAAAAAAAAAA&#10;AAAAAAAfAQAAX3JlbHMvLnJlbHNQSwECLQAUAAYACAAAACEAU5VFc70AAADbAAAADwAAAAAAAAAA&#10;AAAAAAAHAgAAZHJzL2Rvd25yZXYueG1sUEsFBgAAAAADAAMAtwAAAPECAAAAAA==&#10;" stroked="f">
                  <v:textbox inset="2.53958mm,2.53958mm,2.53958mm,2.53958mm">
                    <w:txbxContent>
                      <w:p w14:paraId="34E9282C" w14:textId="77777777" w:rsidR="00DB3C68" w:rsidRPr="008A670D" w:rsidRDefault="00000000">
                        <w:pPr>
                          <w:spacing w:line="240" w:lineRule="auto"/>
                          <w:textDirection w:val="btLr"/>
                          <w:rPr>
                            <w:sz w:val="24"/>
                            <w:szCs w:val="24"/>
                          </w:rPr>
                        </w:pPr>
                        <w:r w:rsidRPr="008A670D">
                          <w:rPr>
                            <w:color w:val="000000"/>
                            <w:sz w:val="24"/>
                            <w:szCs w:val="24"/>
                          </w:rPr>
                          <w:t>No</w:t>
                        </w:r>
                      </w:p>
                    </w:txbxContent>
                  </v:textbox>
                </v:rect>
                <v:rect id="Rectangle 15" o:spid="_x0000_s1039" style="position:absolute;left:37643;top:12627;width:7613;height:60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eDovgAAANsAAAAPAAAAZHJzL2Rvd25yZXYueG1sRE9Li8Iw&#10;EL4v+B/CCN7W1KIi1SgiLLpHXwdvQzO2xWZSkqzGf28WBG/z8T1nsYqmFXdyvrGsYDTMQBCXVjdc&#10;KTgdf75nIHxA1thaJgVP8rBa9r4WWGj74D3dD6ESKYR9gQrqELpCSl/WZNAPbUecuKt1BkOCrpLa&#10;4SOFm1bmWTaVBhtODTV2tKmpvB3+jIJmPT7t3VnGrfXnafzNcmkuuVKDflzPQQSK4SN+u3c6zZ/A&#10;/y/pALl8AQAA//8DAFBLAQItABQABgAIAAAAIQDb4fbL7gAAAIUBAAATAAAAAAAAAAAAAAAAAAAA&#10;AABbQ29udGVudF9UeXBlc10ueG1sUEsBAi0AFAAGAAgAAAAhAFr0LFu/AAAAFQEAAAsAAAAAAAAA&#10;AAAAAAAAHwEAAF9yZWxzLy5yZWxzUEsBAi0AFAAGAAgAAAAhADzZ4Oi+AAAA2wAAAA8AAAAAAAAA&#10;AAAAAAAABwIAAGRycy9kb3ducmV2LnhtbFBLBQYAAAAAAwADALcAAADyAgAAAAA=&#10;" stroked="f">
                  <v:textbox inset="2.53958mm,2.53958mm,2.53958mm,2.53958mm">
                    <w:txbxContent>
                      <w:p w14:paraId="59CEA2FF" w14:textId="77777777" w:rsidR="00DB3C68" w:rsidRPr="008A670D" w:rsidRDefault="00000000">
                        <w:pPr>
                          <w:spacing w:line="240" w:lineRule="auto"/>
                          <w:textDirection w:val="btLr"/>
                          <w:rPr>
                            <w:sz w:val="20"/>
                            <w:szCs w:val="20"/>
                          </w:rPr>
                        </w:pPr>
                        <w:r w:rsidRPr="008A670D">
                          <w:rPr>
                            <w:color w:val="000000"/>
                            <w:sz w:val="20"/>
                            <w:szCs w:val="20"/>
                          </w:rPr>
                          <w:t>YES</w:t>
                        </w:r>
                      </w:p>
                    </w:txbxContent>
                  </v:textbox>
                </v:rect>
                <v:roundrect id="Rectangle: Rounded Corners 16" o:spid="_x0000_s1040" style="position:absolute;left:5082;top:-1349;width:31513;height:99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jVWZwAAAANsAAAAPAAAAZHJzL2Rvd25yZXYueG1sRE/LqsIw&#10;EN0L/kMY4e40VbRINYoKgndzwcdCd0MzttVmUpuovX9vBMHdHM5zpvPGlOJBtSssK+j3IhDEqdUF&#10;ZwoO+3V3DMJ5ZI2lZVLwTw7ms3Zriom2T97SY+czEULYJagg975KpHRpTgZdz1bEgTvb2qAPsM6k&#10;rvEZwk0pB1EUS4MFh4YcK1rllF53d6Pg9+80XI7cfUyX48b2i8Vtu09jpX46zWICwlPjv+KPe6PD&#10;/Bjev4QD5OwFAAD//wMAUEsBAi0AFAAGAAgAAAAhANvh9svuAAAAhQEAABMAAAAAAAAAAAAAAAAA&#10;AAAAAFtDb250ZW50X1R5cGVzXS54bWxQSwECLQAUAAYACAAAACEAWvQsW78AAAAVAQAACwAAAAAA&#10;AAAAAAAAAAAfAQAAX3JlbHMvLnJlbHNQSwECLQAUAAYACAAAACEANY1VmcAAAADbAAAADwAAAAAA&#10;AAAAAAAAAAAHAgAAZHJzL2Rvd25yZXYueG1sUEsFBgAAAAADAAMAtwAAAPQCAAAAAA==&#10;" fillcolor="#cfe2f3">
                  <v:stroke startarrowwidth="narrow" startarrowlength="short" endarrowwidth="narrow" endarrowlength="short"/>
                  <v:textbox inset="2.53958mm,2.53958mm,2.53958mm,2.53958mm">
                    <w:txbxContent>
                      <w:p w14:paraId="00339860" w14:textId="41EAF67E" w:rsidR="00DB3C68" w:rsidRPr="008A670D" w:rsidRDefault="00000000">
                        <w:pPr>
                          <w:spacing w:line="240" w:lineRule="auto"/>
                          <w:textDirection w:val="btLr"/>
                          <w:rPr>
                            <w:sz w:val="18"/>
                            <w:szCs w:val="18"/>
                          </w:rPr>
                        </w:pPr>
                        <w:r w:rsidRPr="008A670D">
                          <w:rPr>
                            <w:color w:val="000000"/>
                            <w:sz w:val="18"/>
                            <w:szCs w:val="18"/>
                          </w:rPr>
                          <w:t xml:space="preserve">It’s a day of the week that starts with a “T”, </w:t>
                        </w:r>
                        <w:r w:rsidR="008A670D">
                          <w:rPr>
                            <w:color w:val="000000"/>
                            <w:sz w:val="18"/>
                            <w:szCs w:val="18"/>
                          </w:rPr>
                          <w:t>which</w:t>
                        </w:r>
                        <w:r w:rsidRPr="008A670D">
                          <w:rPr>
                            <w:color w:val="000000"/>
                            <w:sz w:val="18"/>
                            <w:szCs w:val="18"/>
                          </w:rPr>
                          <w:t xml:space="preserve"> means I need to check on the plant!</w:t>
                        </w:r>
                      </w:p>
                    </w:txbxContent>
                  </v:textbox>
                </v:roundrect>
                <v:shape id="Straight Arrow Connector 17" o:spid="_x0000_s1041" type="#_x0000_t32" style="position:absolute;left:20402;top:8725;width:2;height:390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kbexAAAANsAAAAPAAAAZHJzL2Rvd25yZXYueG1sRE9La8JA&#10;EL4L/Q/LCL01G1sfJWYjxdZSDxaqBT2O2TEJzc6G7Krx37sFwdt8fM9JZ52pxYlaV1lWMIhiEMS5&#10;1RUXCn43i6dXEM4ja6wtk4ILOZhlD70UE23P/EOntS9ECGGXoILS+yaR0uUlGXSRbYgDd7CtQR9g&#10;W0jd4jmEm1o+x/FYGqw4NJTY0Lyk/G99NAr8crW9yNFu/2LePz/m9WpIo++dUo/97m0KwlPn7+Kb&#10;+0uH+RP4/yUcILMrAAAA//8DAFBLAQItABQABgAIAAAAIQDb4fbL7gAAAIUBAAATAAAAAAAAAAAA&#10;AAAAAAAAAABbQ29udGVudF9UeXBlc10ueG1sUEsBAi0AFAAGAAgAAAAhAFr0LFu/AAAAFQEAAAsA&#10;AAAAAAAAAAAAAAAAHwEAAF9yZWxzLy5yZWxzUEsBAi0AFAAGAAgAAAAhAOBuRt7EAAAA2wAAAA8A&#10;AAAAAAAAAAAAAAAABwIAAGRycy9kb3ducmV2LnhtbFBLBQYAAAAAAwADALcAAAD4AgAAAAA=&#10;">
                  <v:stroke startarrowwidth="narrow" startarrowlength="short"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nector: Elbow 18" o:spid="_x0000_s1042" type="#_x0000_t35" style="position:absolute;left:43677;top:31260;width:1823;height:2690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rwexgAAANsAAAAPAAAAZHJzL2Rvd25yZXYueG1sRI9Ba8JA&#10;EIXvBf/DMoIXqZt6CCW6ShWkgj20UcHjNDtNgtnZkF1j/PedQ6G3Gd6b975ZrgfXqJ66UHs28DJL&#10;QBEX3tZcGjgdd8+voEJEtth4JgMPCrBejZ6WmFl/5y/q81gqCeGQoYEqxjbTOhQVOQwz3xKL9uM7&#10;h1HWrtS2w7uEu0bPkyTVDmuWhgpb2lZUXPObM3D+vOz70/ySDsVHvmnC+/T7kE6NmYyHtwWoSEP8&#10;N/9d763gC6z8IgPo1S8AAAD//wMAUEsBAi0AFAAGAAgAAAAhANvh9svuAAAAhQEAABMAAAAAAAAA&#10;AAAAAAAAAAAAAFtDb250ZW50X1R5cGVzXS54bWxQSwECLQAUAAYACAAAACEAWvQsW78AAAAVAQAA&#10;CwAAAAAAAAAAAAAAAAAfAQAAX3JlbHMvLnJlbHNQSwECLQAUAAYACAAAACEALJa8HsYAAADbAAAA&#10;DwAAAAAAAAAAAAAAAAAHAgAAZHJzL2Rvd25yZXYueG1sUEsFBgAAAAADAAMAtwAAAPoCAAAAAA==&#10;" adj="-38926,15935">
                  <v:stroke startarrowwidth="narrow" startarrowlength="short" endarrow="block" joinstyle="round"/>
                </v:shape>
                <v:roundrect id="Rectangle: Rounded Corners 19" o:spid="_x0000_s1043" style="position:absolute;left:6087;top:50761;width:26004;height:71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HrwgAAANsAAAAPAAAAZHJzL2Rvd25yZXYueG1sRE9Na8JA&#10;EL0X/A/LCL3VTaQVG12DFgr2IkQ91NuQnSap2dmYXU38964geJvH+5x52ptaXKh1lWUF8SgCQZxb&#10;XXGhYL/7fpuCcB5ZY22ZFFzJQboYvMwx0bbjjC5bX4gQwi5BBaX3TSKly0sy6Ea2IQ7cn20N+gDb&#10;QuoWuxBuajmOook0WHFoKLGhr5Ly4/ZsFPxsDu+rD3ee0v/v2sbV8pTt8olSr8N+OQPhqfdP8cO9&#10;1mH+J9x/CQfIxQ0AAP//AwBQSwECLQAUAAYACAAAACEA2+H2y+4AAACFAQAAEwAAAAAAAAAAAAAA&#10;AAAAAAAAW0NvbnRlbnRfVHlwZXNdLnhtbFBLAQItABQABgAIAAAAIQBa9CxbvwAAABUBAAALAAAA&#10;AAAAAAAAAAAAAB8BAABfcmVscy8ucmVsc1BLAQItABQABgAIAAAAIQBEEsHrwgAAANsAAAAPAAAA&#10;AAAAAAAAAAAAAAcCAABkcnMvZG93bnJldi54bWxQSwUGAAAAAAMAAwC3AAAA9gIAAAAA&#10;" fillcolor="#cfe2f3">
                  <v:stroke startarrowwidth="narrow" startarrowlength="short" endarrowwidth="narrow" endarrowlength="short"/>
                  <v:textbox inset="2.53958mm,2.53958mm,2.53958mm,2.53958mm">
                    <w:txbxContent>
                      <w:p w14:paraId="20D2E5AA" w14:textId="77777777" w:rsidR="00DB3C68" w:rsidRDefault="00000000">
                        <w:pPr>
                          <w:spacing w:line="240" w:lineRule="auto"/>
                          <w:jc w:val="center"/>
                          <w:textDirection w:val="btLr"/>
                        </w:pPr>
                        <w:r>
                          <w:rPr>
                            <w:color w:val="000000"/>
                            <w:sz w:val="28"/>
                          </w:rPr>
                          <w:t>Go back to my desk</w:t>
                        </w:r>
                      </w:p>
                    </w:txbxContent>
                  </v:textbox>
                </v:roundrect>
                <v:shape id="Straight Arrow Connector 20" o:spid="_x0000_s1044" type="#_x0000_t32" style="position:absolute;left:20405;top:47625;width:0;height:31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SowgAAANsAAAAPAAAAZHJzL2Rvd25yZXYueG1sRE9NawIx&#10;EL0X+h/CFHoRzepBytbsoq2F4kHQFoq3IRk3wc1k2aS6+uubQ8Hj430v6sG34kx9dIEVTCcFCGId&#10;jONGwffXx/gFREzIBtvApOBKEerq8WGBpQkX3tF5nxqRQziWqMCm1JVSRm3JY5yEjjhzx9B7TBn2&#10;jTQ9XnK4b+WsKObSo+PcYLGjN0v6tP/1CtxtO+j2/aQPcr21q40b/fjjSKnnp2H5CiLRkO7if/en&#10;UTDL6/OX/ANk9QcAAP//AwBQSwECLQAUAAYACAAAACEA2+H2y+4AAACFAQAAEwAAAAAAAAAAAAAA&#10;AAAAAAAAW0NvbnRlbnRfVHlwZXNdLnhtbFBLAQItABQABgAIAAAAIQBa9CxbvwAAABUBAAALAAAA&#10;AAAAAAAAAAAAAB8BAABfcmVscy8ucmVsc1BLAQItABQABgAIAAAAIQB1/FSowgAAANsAAAAPAAAA&#10;AAAAAAAAAAAAAAcCAABkcnMvZG93bnJldi54bWxQSwUGAAAAAAMAAwC3AAAA9gIAAAAA&#10;">
                  <v:stroke startarrowwidth="narrow" startarrowlength="short" endarrow="block"/>
                </v:shape>
                <v:rect id="Rectangle 21" o:spid="_x0000_s1045" style="position:absolute;left:43551;top:46281;width:5838;height:6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ixWvwAAANsAAAAPAAAAZHJzL2Rvd25yZXYueG1sRI9Bi8Iw&#10;FITvgv8hPMGbphaRpRpFBFGPunrw9miebbF5KUnU+O83C4LHYWa+YRaraFrxJOcbywom4wwEcWl1&#10;w5WC8+929APCB2SNrWVS8CYPq2W/t8BC2xcf6XkKlUgQ9gUqqEPoCil9WZNBP7YdcfJu1hkMSbpK&#10;aoevBDetzLNsJg02nBZq7GhTU3k/PYyCZj09H91Fxp31l1k8ZLk011yp4SCu5yACxfANf9p7rSCf&#10;wP+X9APk8g8AAP//AwBQSwECLQAUAAYACAAAACEA2+H2y+4AAACFAQAAEwAAAAAAAAAAAAAAAAAA&#10;AAAAW0NvbnRlbnRfVHlwZXNdLnhtbFBLAQItABQABgAIAAAAIQBa9CxbvwAAABUBAAALAAAAAAAA&#10;AAAAAAAAAB8BAABfcmVscy8ucmVsc1BLAQItABQABgAIAAAAIQCNjixWvwAAANsAAAAPAAAAAAAA&#10;AAAAAAAAAAcCAABkcnMvZG93bnJldi54bWxQSwUGAAAAAAMAAwC3AAAA8wIAAAAA&#10;" stroked="f">
                  <v:textbox inset="2.53958mm,2.53958mm,2.53958mm,2.53958mm">
                    <w:txbxContent>
                      <w:p w14:paraId="78CCD87F" w14:textId="77777777" w:rsidR="00DB3C68" w:rsidRPr="008A670D" w:rsidRDefault="00000000">
                        <w:pPr>
                          <w:spacing w:line="240" w:lineRule="auto"/>
                          <w:textDirection w:val="btLr"/>
                          <w:rPr>
                            <w:sz w:val="20"/>
                            <w:szCs w:val="20"/>
                          </w:rPr>
                        </w:pPr>
                        <w:r w:rsidRPr="008A670D">
                          <w:rPr>
                            <w:color w:val="000000"/>
                            <w:sz w:val="20"/>
                            <w:szCs w:val="20"/>
                          </w:rPr>
                          <w:t>YES</w:t>
                        </w:r>
                      </w:p>
                    </w:txbxContent>
                  </v:textbox>
                </v:rect>
                <w10:anchorlock/>
              </v:group>
            </w:pict>
          </mc:Fallback>
        </mc:AlternateContent>
      </w:r>
    </w:p>
    <w:p w14:paraId="0F81E7B5" w14:textId="77777777" w:rsidR="00DB3C68" w:rsidRDefault="00DB3C68">
      <w:pPr>
        <w:jc w:val="center"/>
        <w:rPr>
          <w:b/>
        </w:rPr>
      </w:pPr>
    </w:p>
    <w:p w14:paraId="4DB7A679" w14:textId="77777777" w:rsidR="008A670D" w:rsidRDefault="008A670D"/>
    <w:p w14:paraId="05A2B145" w14:textId="197A3F03" w:rsidR="00DB3C68" w:rsidRDefault="00000000">
      <w:r>
        <w:t xml:space="preserve">In this flowchart, the thinking behind the routine of “should I water the plant” is broken down. The diamond shapes are reserved for decisions, and usually, show the results of those decisions (for example Yes/No). Other shapes in the flowchart can be for process steps, or to collect input. In science, flowcharts can also be used to summarize the steps in a procedure. </w:t>
      </w:r>
    </w:p>
    <w:p w14:paraId="4D77657A" w14:textId="77777777" w:rsidR="00DB3C68" w:rsidRDefault="00DB3C68"/>
    <w:p w14:paraId="787CE91C" w14:textId="77777777" w:rsidR="00DB3C68" w:rsidRDefault="00000000">
      <w:r>
        <w:rPr>
          <w:b/>
        </w:rPr>
        <w:t xml:space="preserve">Pseudocode </w:t>
      </w:r>
      <w:r>
        <w:t>is a planning and algorithm design technique using short concise steps.</w:t>
      </w:r>
    </w:p>
    <w:p w14:paraId="6B07D7AC" w14:textId="77777777" w:rsidR="00DB3C68" w:rsidRDefault="00DB3C68"/>
    <w:p w14:paraId="26E9CF1B" w14:textId="77777777" w:rsidR="00DB3C68" w:rsidRDefault="00000000">
      <w:r>
        <w:t>IF (day of week is Tuesday or Thursday)</w:t>
      </w:r>
    </w:p>
    <w:p w14:paraId="72BB0EC1" w14:textId="77777777" w:rsidR="00DB3C68" w:rsidRDefault="00000000">
      <w:r>
        <w:tab/>
        <w:t>While soil is dry (soil sensor) and no water in dish under plant (water sensor)</w:t>
      </w:r>
    </w:p>
    <w:p w14:paraId="0D31FB0D" w14:textId="77777777" w:rsidR="00DB3C68" w:rsidRDefault="00000000">
      <w:r>
        <w:tab/>
      </w:r>
      <w:r>
        <w:tab/>
        <w:t>Turn on water pump to deliver 15 ml of water</w:t>
      </w:r>
    </w:p>
    <w:p w14:paraId="5178DBCB" w14:textId="77777777" w:rsidR="00DB3C68" w:rsidRDefault="00000000">
      <w:r>
        <w:t xml:space="preserve"> </w:t>
      </w:r>
      <w:r>
        <w:tab/>
      </w:r>
      <w:r>
        <w:tab/>
        <w:t>Turn off water pump</w:t>
      </w:r>
    </w:p>
    <w:p w14:paraId="2494CBD2" w14:textId="23534925" w:rsidR="00DB3C68" w:rsidRDefault="00000000">
      <w:r>
        <w:tab/>
      </w:r>
      <w:r>
        <w:tab/>
        <w:t xml:space="preserve">Wait 30 Seconds </w:t>
      </w:r>
      <w:r w:rsidR="003B4337">
        <w:t>(recheck</w:t>
      </w:r>
      <w:r>
        <w:t xml:space="preserve"> sensors - </w:t>
      </w:r>
      <w:r w:rsidR="00D015F1">
        <w:t>loop)</w:t>
      </w:r>
      <w:r>
        <w:tab/>
      </w:r>
    </w:p>
    <w:p w14:paraId="7B5BFF4B" w14:textId="77777777" w:rsidR="00DB3C68" w:rsidRDefault="00000000">
      <w:r>
        <w:tab/>
        <w:t>Check plant for overall health</w:t>
      </w:r>
    </w:p>
    <w:p w14:paraId="135DCF71" w14:textId="77777777" w:rsidR="00DB3C68" w:rsidRDefault="00000000">
      <w:r>
        <w:tab/>
      </w:r>
      <w:r>
        <w:tab/>
        <w:t>Sing to plant a quick song</w:t>
      </w:r>
    </w:p>
    <w:p w14:paraId="10EBEACF" w14:textId="77777777" w:rsidR="00DB3C68" w:rsidRDefault="00000000">
      <w:pPr>
        <w:ind w:left="720" w:firstLine="720"/>
      </w:pPr>
      <w:r>
        <w:t>Return to my desk</w:t>
      </w:r>
    </w:p>
    <w:p w14:paraId="459BC8FC" w14:textId="77777777" w:rsidR="00DB3C68" w:rsidRDefault="00000000">
      <w:pPr>
        <w:pStyle w:val="Heading3"/>
      </w:pPr>
      <w:bookmarkStart w:id="23" w:name="_heading=h.1ci93xb" w:colFirst="0" w:colLast="0"/>
      <w:bookmarkEnd w:id="23"/>
      <w:r>
        <w:t>Performing and Recording</w:t>
      </w:r>
    </w:p>
    <w:p w14:paraId="047A57D2" w14:textId="77777777" w:rsidR="00DB3C68" w:rsidRDefault="00000000">
      <w:r>
        <w:t xml:space="preserve">The engineering design process phase of </w:t>
      </w:r>
      <w:r>
        <w:rPr>
          <w:b/>
        </w:rPr>
        <w:t>performing and recording</w:t>
      </w:r>
      <w:r>
        <w:t xml:space="preserve"> would involve the </w:t>
      </w:r>
      <w:r>
        <w:rPr>
          <w:b/>
        </w:rPr>
        <w:t xml:space="preserve">writing </w:t>
      </w:r>
      <w:r>
        <w:t xml:space="preserve">and </w:t>
      </w:r>
      <w:r>
        <w:rPr>
          <w:b/>
        </w:rPr>
        <w:t xml:space="preserve">debugging </w:t>
      </w:r>
      <w:r>
        <w:t>of code artifacts.</w:t>
      </w:r>
    </w:p>
    <w:p w14:paraId="6487D8D2" w14:textId="77777777" w:rsidR="00DB3C68" w:rsidRDefault="00000000">
      <w:pPr>
        <w:pStyle w:val="Heading4"/>
      </w:pPr>
      <w:bookmarkStart w:id="24" w:name="_heading=h.3whwml4" w:colFirst="0" w:colLast="0"/>
      <w:bookmarkEnd w:id="24"/>
      <w:r>
        <w:lastRenderedPageBreak/>
        <w:t>Code Debugging</w:t>
      </w:r>
    </w:p>
    <w:p w14:paraId="4A95DFB5" w14:textId="77777777" w:rsidR="00DB3C68" w:rsidRDefault="00000000">
      <w:r>
        <w:t xml:space="preserve">Debugging is a core skill required throughout the coding process. Debugging is the process of identifying errors and resolving the errors using various strategies. It tends to be unavoidable because often the code that is created does not work as intended. </w:t>
      </w:r>
    </w:p>
    <w:p w14:paraId="72B40069" w14:textId="77777777" w:rsidR="00DB3C68" w:rsidRDefault="00DB3C68"/>
    <w:p w14:paraId="7E80BE4B" w14:textId="77777777" w:rsidR="00DB3C68" w:rsidRDefault="00000000">
      <w:r>
        <w:t xml:space="preserve">There are some general guidelines that can assist with students' ability to debug problems. In general, the more readable the code is the easier it will be to resolve errors. For example, by using meaningful variable names that clearly represent the intended purpose then logic errors can be identified more quickly. </w:t>
      </w:r>
    </w:p>
    <w:p w14:paraId="2C1130B8" w14:textId="77777777" w:rsidR="00DB3C68" w:rsidRDefault="00DB3C68"/>
    <w:p w14:paraId="2A86C4DB" w14:textId="77777777" w:rsidR="00DB3C68" w:rsidRDefault="00000000">
      <w:r>
        <w:t>Debugging is an integral part of testing one’s own code. Encouraging students to code in small chunks and test frequently helps to reduce the task of debugging. If students test frequently, they have less code to sift through to find where the bug or error is, and they are also more likely to be reflecting on the function of their own work.</w:t>
      </w:r>
    </w:p>
    <w:p w14:paraId="0F3AE060" w14:textId="77777777" w:rsidR="00DB3C68" w:rsidRDefault="00000000">
      <w:pPr>
        <w:pStyle w:val="Heading4"/>
      </w:pPr>
      <w:bookmarkStart w:id="25" w:name="_heading=h.2bn6wsx" w:colFirst="0" w:colLast="0"/>
      <w:bookmarkEnd w:id="25"/>
      <w:r>
        <w:t>Code Tracing</w:t>
      </w:r>
    </w:p>
    <w:p w14:paraId="60BE7C0B" w14:textId="77777777" w:rsidR="00DB3C68" w:rsidRDefault="00000000">
      <w:r>
        <w:t xml:space="preserve">Code tracing is a common debugging technique where a segment of code would be analyzed using a </w:t>
      </w:r>
      <w:proofErr w:type="gramStart"/>
      <w:r>
        <w:t>step by step</w:t>
      </w:r>
      <w:proofErr w:type="gramEnd"/>
      <w:r>
        <w:t xml:space="preserve"> approach on paper. We will explore the use of code tracing in the code example in Figure 1.</w:t>
      </w:r>
    </w:p>
    <w:p w14:paraId="06A9A28B" w14:textId="77777777" w:rsidR="00DB3C68" w:rsidRDefault="00DB3C68">
      <w:pPr>
        <w:jc w:val="center"/>
      </w:pPr>
    </w:p>
    <w:p w14:paraId="34CD5B3B" w14:textId="77777777" w:rsidR="00DB3C68" w:rsidRDefault="00000000">
      <w:pPr>
        <w:jc w:val="center"/>
      </w:pPr>
      <w:r>
        <w:rPr>
          <w:noProof/>
        </w:rPr>
        <w:drawing>
          <wp:inline distT="114300" distB="114300" distL="114300" distR="114300" wp14:anchorId="5C40143F" wp14:editId="215598C5">
            <wp:extent cx="3657600" cy="2798392"/>
            <wp:effectExtent l="25400" t="25400" r="25400" b="25400"/>
            <wp:docPr id="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0"/>
                    <a:srcRect/>
                    <a:stretch>
                      <a:fillRect/>
                    </a:stretch>
                  </pic:blipFill>
                  <pic:spPr>
                    <a:xfrm>
                      <a:off x="0" y="0"/>
                      <a:ext cx="3657600" cy="2798392"/>
                    </a:xfrm>
                    <a:prstGeom prst="rect">
                      <a:avLst/>
                    </a:prstGeom>
                    <a:ln w="25400">
                      <a:solidFill>
                        <a:srgbClr val="000000"/>
                      </a:solidFill>
                      <a:prstDash val="solid"/>
                    </a:ln>
                  </pic:spPr>
                </pic:pic>
              </a:graphicData>
            </a:graphic>
          </wp:inline>
        </w:drawing>
      </w:r>
    </w:p>
    <w:p w14:paraId="4531AAC5" w14:textId="77777777" w:rsidR="00DB3C68" w:rsidRDefault="00000000">
      <w:pPr>
        <w:jc w:val="center"/>
      </w:pPr>
      <w:r>
        <w:t>Figure 11: Troubleshooting logic errors in Scratch</w:t>
      </w:r>
    </w:p>
    <w:p w14:paraId="1D711438" w14:textId="77777777" w:rsidR="00DB3C68" w:rsidRDefault="00DB3C68">
      <w:pPr>
        <w:jc w:val="center"/>
      </w:pPr>
    </w:p>
    <w:p w14:paraId="16217B38" w14:textId="3C4C9CE1" w:rsidR="00DB3C68" w:rsidRDefault="00000000">
      <w:r>
        <w:t xml:space="preserve">A </w:t>
      </w:r>
      <w:r>
        <w:rPr>
          <w:b/>
        </w:rPr>
        <w:t>code tracing table</w:t>
      </w:r>
      <w:r>
        <w:t xml:space="preserve"> is created by creating a table with a column for each variable and an additional column that represents the output of the program. The learner would logically step through the code and write the current value stored in each variable. If an input is obtained from a user a sample input value would be used.</w:t>
      </w:r>
    </w:p>
    <w:p w14:paraId="622B28AC" w14:textId="2CC42C85" w:rsidR="003B4337" w:rsidRDefault="003B4337"/>
    <w:p w14:paraId="7CECC294" w14:textId="21F1A6EC" w:rsidR="003B4337" w:rsidRDefault="003B4337"/>
    <w:p w14:paraId="4E9D68A7" w14:textId="07C49BFF" w:rsidR="003B4337" w:rsidRDefault="003B4337"/>
    <w:p w14:paraId="1CA14A80" w14:textId="72B3C133" w:rsidR="003B4337" w:rsidRDefault="003B4337"/>
    <w:p w14:paraId="7507C446" w14:textId="4601B049" w:rsidR="003B4337" w:rsidRDefault="003B4337"/>
    <w:p w14:paraId="49D4A7ED" w14:textId="7E3B0CE8" w:rsidR="003B4337" w:rsidRDefault="003B4337"/>
    <w:p w14:paraId="3A6B0A01" w14:textId="77777777" w:rsidR="003B4337" w:rsidRDefault="003B4337"/>
    <w:p w14:paraId="1D80C2C7" w14:textId="77777777" w:rsidR="00DB3C68" w:rsidRDefault="00DB3C68"/>
    <w:tbl>
      <w:tblPr>
        <w:tblStyle w:val="af1"/>
        <w:tblW w:w="1080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3600"/>
        <w:gridCol w:w="3600"/>
      </w:tblGrid>
      <w:tr w:rsidR="00DB3C68" w14:paraId="13CA9017" w14:textId="77777777">
        <w:tc>
          <w:tcPr>
            <w:tcW w:w="3600" w:type="dxa"/>
            <w:shd w:val="clear" w:color="auto" w:fill="auto"/>
            <w:tcMar>
              <w:top w:w="100" w:type="dxa"/>
              <w:left w:w="100" w:type="dxa"/>
              <w:bottom w:w="100" w:type="dxa"/>
              <w:right w:w="100" w:type="dxa"/>
            </w:tcMar>
          </w:tcPr>
          <w:p w14:paraId="6FBCFEF1" w14:textId="77777777" w:rsidR="00DB3C68" w:rsidRDefault="00000000">
            <w:pPr>
              <w:widowControl w:val="0"/>
              <w:pBdr>
                <w:top w:val="nil"/>
                <w:left w:val="nil"/>
                <w:bottom w:val="nil"/>
                <w:right w:val="nil"/>
                <w:between w:val="nil"/>
              </w:pBdr>
              <w:spacing w:line="240" w:lineRule="auto"/>
              <w:jc w:val="center"/>
              <w:rPr>
                <w:b/>
              </w:rPr>
            </w:pPr>
            <w:r>
              <w:rPr>
                <w:b/>
              </w:rPr>
              <w:lastRenderedPageBreak/>
              <w:t>length</w:t>
            </w:r>
          </w:p>
        </w:tc>
        <w:tc>
          <w:tcPr>
            <w:tcW w:w="3600" w:type="dxa"/>
            <w:shd w:val="clear" w:color="auto" w:fill="auto"/>
            <w:tcMar>
              <w:top w:w="100" w:type="dxa"/>
              <w:left w:w="100" w:type="dxa"/>
              <w:bottom w:w="100" w:type="dxa"/>
              <w:right w:w="100" w:type="dxa"/>
            </w:tcMar>
          </w:tcPr>
          <w:p w14:paraId="408D5BA9" w14:textId="77777777" w:rsidR="00DB3C68" w:rsidRDefault="00000000">
            <w:pPr>
              <w:widowControl w:val="0"/>
              <w:pBdr>
                <w:top w:val="nil"/>
                <w:left w:val="nil"/>
                <w:bottom w:val="nil"/>
                <w:right w:val="nil"/>
                <w:between w:val="nil"/>
              </w:pBdr>
              <w:spacing w:line="240" w:lineRule="auto"/>
              <w:jc w:val="center"/>
              <w:rPr>
                <w:b/>
              </w:rPr>
            </w:pPr>
            <w:r>
              <w:rPr>
                <w:b/>
              </w:rPr>
              <w:t>perimeter</w:t>
            </w:r>
          </w:p>
        </w:tc>
        <w:tc>
          <w:tcPr>
            <w:tcW w:w="3600" w:type="dxa"/>
            <w:shd w:val="clear" w:color="auto" w:fill="auto"/>
            <w:tcMar>
              <w:top w:w="100" w:type="dxa"/>
              <w:left w:w="100" w:type="dxa"/>
              <w:bottom w:w="100" w:type="dxa"/>
              <w:right w:w="100" w:type="dxa"/>
            </w:tcMar>
          </w:tcPr>
          <w:p w14:paraId="0A0242D5" w14:textId="77777777" w:rsidR="00DB3C68" w:rsidRDefault="00000000">
            <w:pPr>
              <w:widowControl w:val="0"/>
              <w:pBdr>
                <w:top w:val="nil"/>
                <w:left w:val="nil"/>
                <w:bottom w:val="nil"/>
                <w:right w:val="nil"/>
                <w:between w:val="nil"/>
              </w:pBdr>
              <w:spacing w:line="240" w:lineRule="auto"/>
              <w:jc w:val="center"/>
              <w:rPr>
                <w:b/>
              </w:rPr>
            </w:pPr>
            <w:r>
              <w:rPr>
                <w:b/>
              </w:rPr>
              <w:t>output</w:t>
            </w:r>
          </w:p>
        </w:tc>
      </w:tr>
      <w:tr w:rsidR="00DB3C68" w14:paraId="5598C851" w14:textId="77777777">
        <w:trPr>
          <w:trHeight w:val="420"/>
        </w:trPr>
        <w:tc>
          <w:tcPr>
            <w:tcW w:w="3600" w:type="dxa"/>
            <w:shd w:val="clear" w:color="auto" w:fill="auto"/>
            <w:tcMar>
              <w:top w:w="100" w:type="dxa"/>
              <w:left w:w="100" w:type="dxa"/>
              <w:bottom w:w="100" w:type="dxa"/>
              <w:right w:w="100" w:type="dxa"/>
            </w:tcMar>
          </w:tcPr>
          <w:p w14:paraId="5D068A5C" w14:textId="77777777" w:rsidR="00DB3C68" w:rsidRDefault="00000000">
            <w:pPr>
              <w:widowControl w:val="0"/>
              <w:spacing w:line="240" w:lineRule="auto"/>
              <w:jc w:val="center"/>
            </w:pPr>
            <w:r>
              <w:rPr>
                <w:strike/>
              </w:rPr>
              <w:t>0</w:t>
            </w:r>
          </w:p>
        </w:tc>
        <w:tc>
          <w:tcPr>
            <w:tcW w:w="3600" w:type="dxa"/>
            <w:shd w:val="clear" w:color="auto" w:fill="auto"/>
            <w:tcMar>
              <w:top w:w="100" w:type="dxa"/>
              <w:left w:w="100" w:type="dxa"/>
              <w:bottom w:w="100" w:type="dxa"/>
              <w:right w:w="100" w:type="dxa"/>
            </w:tcMar>
          </w:tcPr>
          <w:p w14:paraId="5EF6DA9D" w14:textId="77777777" w:rsidR="00DB3C68" w:rsidRDefault="00000000">
            <w:pPr>
              <w:widowControl w:val="0"/>
              <w:pBdr>
                <w:top w:val="nil"/>
                <w:left w:val="nil"/>
                <w:bottom w:val="nil"/>
                <w:right w:val="nil"/>
                <w:between w:val="nil"/>
              </w:pBdr>
              <w:spacing w:line="240" w:lineRule="auto"/>
              <w:jc w:val="center"/>
              <w:rPr>
                <w:strike/>
              </w:rPr>
            </w:pPr>
            <w:r>
              <w:rPr>
                <w:strike/>
              </w:rPr>
              <w:t>0</w:t>
            </w:r>
          </w:p>
        </w:tc>
        <w:tc>
          <w:tcPr>
            <w:tcW w:w="3600" w:type="dxa"/>
            <w:vMerge w:val="restart"/>
            <w:shd w:val="clear" w:color="auto" w:fill="auto"/>
            <w:tcMar>
              <w:top w:w="100" w:type="dxa"/>
              <w:left w:w="100" w:type="dxa"/>
              <w:bottom w:w="100" w:type="dxa"/>
              <w:right w:w="100" w:type="dxa"/>
            </w:tcMar>
            <w:vAlign w:val="center"/>
          </w:tcPr>
          <w:p w14:paraId="3F2DA827" w14:textId="77777777" w:rsidR="00DB3C68" w:rsidRDefault="00000000">
            <w:pPr>
              <w:widowControl w:val="0"/>
              <w:spacing w:line="240" w:lineRule="auto"/>
              <w:jc w:val="center"/>
              <w:rPr>
                <w:b/>
              </w:rPr>
            </w:pPr>
            <w:r>
              <w:rPr>
                <w:b/>
              </w:rPr>
              <w:t>10</w:t>
            </w:r>
          </w:p>
        </w:tc>
      </w:tr>
      <w:tr w:rsidR="00DB3C68" w14:paraId="581BA7CF" w14:textId="77777777">
        <w:trPr>
          <w:trHeight w:val="420"/>
        </w:trPr>
        <w:tc>
          <w:tcPr>
            <w:tcW w:w="3600" w:type="dxa"/>
            <w:shd w:val="clear" w:color="auto" w:fill="auto"/>
            <w:tcMar>
              <w:top w:w="100" w:type="dxa"/>
              <w:left w:w="100" w:type="dxa"/>
              <w:bottom w:w="100" w:type="dxa"/>
              <w:right w:w="100" w:type="dxa"/>
            </w:tcMar>
          </w:tcPr>
          <w:p w14:paraId="6149B7B2" w14:textId="77777777" w:rsidR="00DB3C68" w:rsidRDefault="00000000">
            <w:pPr>
              <w:widowControl w:val="0"/>
              <w:pBdr>
                <w:top w:val="nil"/>
                <w:left w:val="nil"/>
                <w:bottom w:val="nil"/>
                <w:right w:val="nil"/>
                <w:between w:val="nil"/>
              </w:pBdr>
              <w:spacing w:line="240" w:lineRule="auto"/>
              <w:jc w:val="center"/>
              <w:rPr>
                <w:b/>
              </w:rPr>
            </w:pPr>
            <w:r>
              <w:rPr>
                <w:b/>
              </w:rPr>
              <w:t>5</w:t>
            </w:r>
          </w:p>
        </w:tc>
        <w:tc>
          <w:tcPr>
            <w:tcW w:w="3600" w:type="dxa"/>
            <w:shd w:val="clear" w:color="auto" w:fill="auto"/>
            <w:tcMar>
              <w:top w:w="100" w:type="dxa"/>
              <w:left w:w="100" w:type="dxa"/>
              <w:bottom w:w="100" w:type="dxa"/>
              <w:right w:w="100" w:type="dxa"/>
            </w:tcMar>
          </w:tcPr>
          <w:p w14:paraId="6419138F" w14:textId="77777777" w:rsidR="00DB3C68" w:rsidRDefault="00000000">
            <w:pPr>
              <w:widowControl w:val="0"/>
              <w:spacing w:line="240" w:lineRule="auto"/>
              <w:jc w:val="center"/>
              <w:rPr>
                <w:strike/>
              </w:rPr>
            </w:pPr>
            <w:r>
              <w:rPr>
                <w:strike/>
              </w:rPr>
              <w:t>10</w:t>
            </w:r>
          </w:p>
        </w:tc>
        <w:tc>
          <w:tcPr>
            <w:tcW w:w="3600" w:type="dxa"/>
            <w:vMerge/>
            <w:shd w:val="clear" w:color="auto" w:fill="auto"/>
            <w:tcMar>
              <w:top w:w="100" w:type="dxa"/>
              <w:left w:w="100" w:type="dxa"/>
              <w:bottom w:w="100" w:type="dxa"/>
              <w:right w:w="100" w:type="dxa"/>
            </w:tcMar>
            <w:vAlign w:val="center"/>
          </w:tcPr>
          <w:p w14:paraId="3110445E" w14:textId="77777777" w:rsidR="00DB3C68" w:rsidRDefault="00DB3C68">
            <w:pPr>
              <w:widowControl w:val="0"/>
              <w:pBdr>
                <w:top w:val="nil"/>
                <w:left w:val="nil"/>
                <w:bottom w:val="nil"/>
                <w:right w:val="nil"/>
                <w:between w:val="nil"/>
              </w:pBdr>
              <w:rPr>
                <w:strike/>
              </w:rPr>
            </w:pPr>
          </w:p>
        </w:tc>
      </w:tr>
      <w:tr w:rsidR="00DB3C68" w14:paraId="360AE311" w14:textId="77777777">
        <w:trPr>
          <w:trHeight w:val="420"/>
        </w:trPr>
        <w:tc>
          <w:tcPr>
            <w:tcW w:w="3600" w:type="dxa"/>
            <w:vMerge w:val="restart"/>
            <w:shd w:val="clear" w:color="auto" w:fill="auto"/>
            <w:tcMar>
              <w:top w:w="100" w:type="dxa"/>
              <w:left w:w="100" w:type="dxa"/>
              <w:bottom w:w="100" w:type="dxa"/>
              <w:right w:w="100" w:type="dxa"/>
            </w:tcMar>
          </w:tcPr>
          <w:p w14:paraId="38018BFD" w14:textId="77777777" w:rsidR="00DB3C68" w:rsidRDefault="00DB3C68">
            <w:pPr>
              <w:widowControl w:val="0"/>
              <w:pBdr>
                <w:top w:val="nil"/>
                <w:left w:val="nil"/>
                <w:bottom w:val="nil"/>
                <w:right w:val="nil"/>
                <w:between w:val="nil"/>
              </w:pBdr>
              <w:spacing w:line="240" w:lineRule="auto"/>
              <w:jc w:val="center"/>
            </w:pPr>
          </w:p>
        </w:tc>
        <w:tc>
          <w:tcPr>
            <w:tcW w:w="3600" w:type="dxa"/>
            <w:shd w:val="clear" w:color="auto" w:fill="auto"/>
            <w:tcMar>
              <w:top w:w="100" w:type="dxa"/>
              <w:left w:w="100" w:type="dxa"/>
              <w:bottom w:w="100" w:type="dxa"/>
              <w:right w:w="100" w:type="dxa"/>
            </w:tcMar>
          </w:tcPr>
          <w:p w14:paraId="2E642FF2" w14:textId="77777777" w:rsidR="00DB3C68" w:rsidRDefault="00000000">
            <w:pPr>
              <w:widowControl w:val="0"/>
              <w:spacing w:line="240" w:lineRule="auto"/>
              <w:jc w:val="center"/>
              <w:rPr>
                <w:strike/>
              </w:rPr>
            </w:pPr>
            <w:r>
              <w:rPr>
                <w:strike/>
              </w:rPr>
              <w:t>10</w:t>
            </w:r>
          </w:p>
        </w:tc>
        <w:tc>
          <w:tcPr>
            <w:tcW w:w="3600" w:type="dxa"/>
            <w:vMerge w:val="restart"/>
            <w:shd w:val="clear" w:color="auto" w:fill="auto"/>
            <w:tcMar>
              <w:top w:w="100" w:type="dxa"/>
              <w:left w:w="100" w:type="dxa"/>
              <w:bottom w:w="100" w:type="dxa"/>
              <w:right w:w="100" w:type="dxa"/>
            </w:tcMar>
          </w:tcPr>
          <w:p w14:paraId="549011E2" w14:textId="77777777" w:rsidR="00DB3C68" w:rsidRDefault="00DB3C68">
            <w:pPr>
              <w:widowControl w:val="0"/>
              <w:pBdr>
                <w:top w:val="nil"/>
                <w:left w:val="nil"/>
                <w:bottom w:val="nil"/>
                <w:right w:val="nil"/>
                <w:between w:val="nil"/>
              </w:pBdr>
              <w:spacing w:line="240" w:lineRule="auto"/>
              <w:jc w:val="center"/>
            </w:pPr>
          </w:p>
        </w:tc>
      </w:tr>
      <w:tr w:rsidR="00DB3C68" w14:paraId="2A41263A" w14:textId="77777777">
        <w:trPr>
          <w:trHeight w:val="420"/>
        </w:trPr>
        <w:tc>
          <w:tcPr>
            <w:tcW w:w="3600" w:type="dxa"/>
            <w:vMerge/>
            <w:shd w:val="clear" w:color="auto" w:fill="auto"/>
            <w:tcMar>
              <w:top w:w="100" w:type="dxa"/>
              <w:left w:w="100" w:type="dxa"/>
              <w:bottom w:w="100" w:type="dxa"/>
              <w:right w:w="100" w:type="dxa"/>
            </w:tcMar>
          </w:tcPr>
          <w:p w14:paraId="5AB5E674" w14:textId="77777777" w:rsidR="00DB3C68" w:rsidRDefault="00DB3C68">
            <w:pPr>
              <w:widowControl w:val="0"/>
              <w:pBdr>
                <w:top w:val="nil"/>
                <w:left w:val="nil"/>
                <w:bottom w:val="nil"/>
                <w:right w:val="nil"/>
                <w:between w:val="nil"/>
              </w:pBdr>
            </w:pPr>
          </w:p>
        </w:tc>
        <w:tc>
          <w:tcPr>
            <w:tcW w:w="3600" w:type="dxa"/>
            <w:shd w:val="clear" w:color="auto" w:fill="auto"/>
            <w:tcMar>
              <w:top w:w="100" w:type="dxa"/>
              <w:left w:w="100" w:type="dxa"/>
              <w:bottom w:w="100" w:type="dxa"/>
              <w:right w:w="100" w:type="dxa"/>
            </w:tcMar>
          </w:tcPr>
          <w:p w14:paraId="0F56E3D5" w14:textId="77777777" w:rsidR="00DB3C68" w:rsidRDefault="00000000">
            <w:pPr>
              <w:widowControl w:val="0"/>
              <w:spacing w:line="240" w:lineRule="auto"/>
              <w:jc w:val="center"/>
              <w:rPr>
                <w:strike/>
              </w:rPr>
            </w:pPr>
            <w:r>
              <w:rPr>
                <w:strike/>
              </w:rPr>
              <w:t>10</w:t>
            </w:r>
          </w:p>
        </w:tc>
        <w:tc>
          <w:tcPr>
            <w:tcW w:w="3600" w:type="dxa"/>
            <w:vMerge/>
            <w:shd w:val="clear" w:color="auto" w:fill="auto"/>
            <w:tcMar>
              <w:top w:w="100" w:type="dxa"/>
              <w:left w:w="100" w:type="dxa"/>
              <w:bottom w:w="100" w:type="dxa"/>
              <w:right w:w="100" w:type="dxa"/>
            </w:tcMar>
          </w:tcPr>
          <w:p w14:paraId="136F273E" w14:textId="77777777" w:rsidR="00DB3C68" w:rsidRDefault="00DB3C68">
            <w:pPr>
              <w:widowControl w:val="0"/>
              <w:pBdr>
                <w:top w:val="nil"/>
                <w:left w:val="nil"/>
                <w:bottom w:val="nil"/>
                <w:right w:val="nil"/>
                <w:between w:val="nil"/>
              </w:pBdr>
              <w:rPr>
                <w:strike/>
              </w:rPr>
            </w:pPr>
          </w:p>
        </w:tc>
      </w:tr>
      <w:tr w:rsidR="00DB3C68" w14:paraId="01C6A70D" w14:textId="77777777">
        <w:trPr>
          <w:trHeight w:val="420"/>
        </w:trPr>
        <w:tc>
          <w:tcPr>
            <w:tcW w:w="3600" w:type="dxa"/>
            <w:vMerge/>
            <w:shd w:val="clear" w:color="auto" w:fill="auto"/>
            <w:tcMar>
              <w:top w:w="100" w:type="dxa"/>
              <w:left w:w="100" w:type="dxa"/>
              <w:bottom w:w="100" w:type="dxa"/>
              <w:right w:w="100" w:type="dxa"/>
            </w:tcMar>
          </w:tcPr>
          <w:p w14:paraId="20645B76" w14:textId="77777777" w:rsidR="00DB3C68" w:rsidRDefault="00DB3C68">
            <w:pPr>
              <w:widowControl w:val="0"/>
              <w:pBdr>
                <w:top w:val="nil"/>
                <w:left w:val="nil"/>
                <w:bottom w:val="nil"/>
                <w:right w:val="nil"/>
                <w:between w:val="nil"/>
              </w:pBdr>
              <w:rPr>
                <w:strike/>
              </w:rPr>
            </w:pPr>
          </w:p>
        </w:tc>
        <w:tc>
          <w:tcPr>
            <w:tcW w:w="3600" w:type="dxa"/>
            <w:shd w:val="clear" w:color="auto" w:fill="auto"/>
            <w:tcMar>
              <w:top w:w="100" w:type="dxa"/>
              <w:left w:w="100" w:type="dxa"/>
              <w:bottom w:w="100" w:type="dxa"/>
              <w:right w:w="100" w:type="dxa"/>
            </w:tcMar>
          </w:tcPr>
          <w:p w14:paraId="45156FEB" w14:textId="77777777" w:rsidR="00DB3C68" w:rsidRDefault="00000000">
            <w:pPr>
              <w:widowControl w:val="0"/>
              <w:spacing w:line="240" w:lineRule="auto"/>
              <w:jc w:val="center"/>
              <w:rPr>
                <w:b/>
                <w:strike/>
              </w:rPr>
            </w:pPr>
            <w:r>
              <w:rPr>
                <w:b/>
              </w:rPr>
              <w:t>10</w:t>
            </w:r>
          </w:p>
        </w:tc>
        <w:tc>
          <w:tcPr>
            <w:tcW w:w="3600" w:type="dxa"/>
            <w:vMerge/>
            <w:shd w:val="clear" w:color="auto" w:fill="auto"/>
            <w:tcMar>
              <w:top w:w="100" w:type="dxa"/>
              <w:left w:w="100" w:type="dxa"/>
              <w:bottom w:w="100" w:type="dxa"/>
              <w:right w:w="100" w:type="dxa"/>
            </w:tcMar>
          </w:tcPr>
          <w:p w14:paraId="62737119" w14:textId="77777777" w:rsidR="00DB3C68" w:rsidRDefault="00DB3C68">
            <w:pPr>
              <w:widowControl w:val="0"/>
              <w:pBdr>
                <w:top w:val="nil"/>
                <w:left w:val="nil"/>
                <w:bottom w:val="nil"/>
                <w:right w:val="nil"/>
                <w:between w:val="nil"/>
              </w:pBdr>
              <w:rPr>
                <w:b/>
                <w:strike/>
              </w:rPr>
            </w:pPr>
          </w:p>
        </w:tc>
      </w:tr>
    </w:tbl>
    <w:p w14:paraId="3D033E78" w14:textId="77777777" w:rsidR="00DB3C68" w:rsidRDefault="00DB3C68"/>
    <w:p w14:paraId="40804389" w14:textId="77777777" w:rsidR="00DB3C68" w:rsidRDefault="00DB3C68"/>
    <w:p w14:paraId="13ABA342" w14:textId="77777777" w:rsidR="00DB3C68" w:rsidRDefault="00000000">
      <w:r>
        <w:t xml:space="preserve">Tracing is an excellent computational skill to help students understand that the </w:t>
      </w:r>
      <w:r>
        <w:rPr>
          <w:b/>
        </w:rPr>
        <w:t xml:space="preserve">values </w:t>
      </w:r>
      <w:r>
        <w:t xml:space="preserve">stored in </w:t>
      </w:r>
      <w:r>
        <w:rPr>
          <w:b/>
        </w:rPr>
        <w:t xml:space="preserve">variables </w:t>
      </w:r>
      <w:r>
        <w:t xml:space="preserve">are </w:t>
      </w:r>
      <w:r>
        <w:rPr>
          <w:i/>
        </w:rPr>
        <w:t xml:space="preserve">temporal </w:t>
      </w:r>
      <w:r>
        <w:t>and therefore any previous value stored is replaced with a new value for each assignment. The example shown here uses the set block to replace the current value of the perimeter each time. The expression block (green) is always the same and therefore we have the incorrect output for the perimeter of a square with a side length of 10 instead of the intended perimeter of 40 units.</w:t>
      </w:r>
    </w:p>
    <w:p w14:paraId="3AA2CF34" w14:textId="77777777" w:rsidR="00DB3C68" w:rsidRDefault="00DB3C68"/>
    <w:p w14:paraId="12F3C886" w14:textId="77777777" w:rsidR="00DB3C68" w:rsidRDefault="00000000">
      <w:pPr>
        <w:jc w:val="center"/>
      </w:pPr>
      <w:r>
        <w:rPr>
          <w:noProof/>
        </w:rPr>
        <w:drawing>
          <wp:inline distT="114300" distB="114300" distL="114300" distR="114300" wp14:anchorId="6BD275E9" wp14:editId="04025C44">
            <wp:extent cx="3657600" cy="2566538"/>
            <wp:effectExtent l="25400" t="25400" r="25400" b="25400"/>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1"/>
                    <a:srcRect/>
                    <a:stretch>
                      <a:fillRect/>
                    </a:stretch>
                  </pic:blipFill>
                  <pic:spPr>
                    <a:xfrm>
                      <a:off x="0" y="0"/>
                      <a:ext cx="3657600" cy="2566538"/>
                    </a:xfrm>
                    <a:prstGeom prst="rect">
                      <a:avLst/>
                    </a:prstGeom>
                    <a:ln w="25400">
                      <a:solidFill>
                        <a:srgbClr val="000000"/>
                      </a:solidFill>
                      <a:prstDash val="solid"/>
                    </a:ln>
                  </pic:spPr>
                </pic:pic>
              </a:graphicData>
            </a:graphic>
          </wp:inline>
        </w:drawing>
      </w:r>
    </w:p>
    <w:p w14:paraId="2D606CDC" w14:textId="77777777" w:rsidR="00DB3C68" w:rsidRDefault="00000000">
      <w:pPr>
        <w:jc w:val="center"/>
      </w:pPr>
      <w:r>
        <w:t>Figure 12: Resolved errors in a Scratch program</w:t>
      </w:r>
      <w:r>
        <w:br/>
      </w:r>
    </w:p>
    <w:p w14:paraId="673D05E4" w14:textId="77777777" w:rsidR="00DB3C68" w:rsidRDefault="00000000">
      <w:pPr>
        <w:pStyle w:val="Heading2"/>
      </w:pPr>
      <w:bookmarkStart w:id="26" w:name="_heading=h.qsh70q" w:colFirst="0" w:colLast="0"/>
      <w:bookmarkEnd w:id="26"/>
      <w:r>
        <w:t>Collaboration</w:t>
      </w:r>
    </w:p>
    <w:p w14:paraId="2B17F118" w14:textId="77777777" w:rsidR="00DB3C68" w:rsidRDefault="00000000">
      <w:r>
        <w:t xml:space="preserve">A common misconception is that computer science and coding is a solitary task that is performed by a single person in isolation. Successful coding projects involve contributions from many people with a shared common goal. There are many different perspectives that should be considered when planning, </w:t>
      </w:r>
      <w:proofErr w:type="gramStart"/>
      <w:r>
        <w:t>designing</w:t>
      </w:r>
      <w:proofErr w:type="gramEnd"/>
      <w:r>
        <w:t xml:space="preserve"> and implementing software solutions. </w:t>
      </w:r>
    </w:p>
    <w:p w14:paraId="5088E375" w14:textId="77777777" w:rsidR="00DB3C68" w:rsidRDefault="00DB3C68"/>
    <w:p w14:paraId="2E8AF31F" w14:textId="77777777" w:rsidR="00DB3C68" w:rsidRDefault="00000000">
      <w:r>
        <w:rPr>
          <w:b/>
        </w:rPr>
        <w:lastRenderedPageBreak/>
        <w:t>Pair programming</w:t>
      </w:r>
      <w:r>
        <w:t xml:space="preserve"> is one technique that can be modeled for students at any age as a method of working together on a shared goal. In pair programming students perform the role of driver and/or navigator throughout the coding process.</w:t>
      </w:r>
    </w:p>
    <w:p w14:paraId="239DAA28" w14:textId="77777777" w:rsidR="00DB3C68" w:rsidRDefault="00DB3C68"/>
    <w:p w14:paraId="7295755A" w14:textId="77777777" w:rsidR="00DB3C68" w:rsidRDefault="00000000">
      <w:r>
        <w:t xml:space="preserve">The role of the </w:t>
      </w:r>
      <w:r>
        <w:rPr>
          <w:b/>
        </w:rPr>
        <w:t>driver</w:t>
      </w:r>
      <w:r>
        <w:t xml:space="preserve"> is to use the coding language elements to represent the various elements of a potential solution while the </w:t>
      </w:r>
      <w:r>
        <w:rPr>
          <w:b/>
        </w:rPr>
        <w:t>navigator</w:t>
      </w:r>
      <w:r>
        <w:t xml:space="preserve"> is tasked with providing a focus on the overall task at hand. The navigator's role is to consider alternative solutions and encourage the driver to consider possible errors that could occur. The pair work as a team using a coding project resulting in better quality results and shared ownership. The driver and navigator should be continually discussing their ideas to debug and realize their shared vision.   </w:t>
      </w:r>
    </w:p>
    <w:p w14:paraId="6AC40011" w14:textId="77777777" w:rsidR="00DB3C68" w:rsidRDefault="00000000">
      <w:pPr>
        <w:pStyle w:val="Heading2"/>
      </w:pPr>
      <w:bookmarkStart w:id="27" w:name="_heading=h.3as4poj" w:colFirst="0" w:colLast="0"/>
      <w:bookmarkEnd w:id="27"/>
      <w:r>
        <w:t>Assessment Strategies</w:t>
      </w:r>
    </w:p>
    <w:p w14:paraId="7C438E79" w14:textId="77777777" w:rsidR="00DB3C68" w:rsidRDefault="00000000">
      <w:r>
        <w:t xml:space="preserve">Teachers can provide multiple methods for learners to express their ideas through code with the UDL framework; this is </w:t>
      </w:r>
      <w:hyperlink w:anchor="_heading=h.3dy6vkm">
        <w:r>
          <w:rPr>
            <w:color w:val="1155CC"/>
            <w:u w:val="single"/>
          </w:rPr>
          <w:t>Action and Expression</w:t>
        </w:r>
      </w:hyperlink>
      <w:r>
        <w:t xml:space="preserve"> of coding student knowledge and skills. The Big Book of Computing Pedagogy indicates that “assessment should require students to develop code, interpret code, or both” (Big Book, pg. 59).</w:t>
      </w:r>
    </w:p>
    <w:p w14:paraId="46BDB34A" w14:textId="77777777" w:rsidR="00DB3C68" w:rsidRDefault="00DB3C68"/>
    <w:p w14:paraId="7693F71F" w14:textId="77777777" w:rsidR="00DB3C68" w:rsidRDefault="00000000">
      <w:r>
        <w:t xml:space="preserve">Coding assessment strategies should be triangulated to include observation, student-teacher conversations, and student products (Growing Success, </w:t>
      </w:r>
      <w:proofErr w:type="spellStart"/>
      <w:r>
        <w:t>pg</w:t>
      </w:r>
      <w:proofErr w:type="spellEnd"/>
      <w:r>
        <w:t xml:space="preserve"> 34)</w:t>
      </w:r>
    </w:p>
    <w:p w14:paraId="257C46EA" w14:textId="77777777" w:rsidR="00DB3C68" w:rsidRDefault="00000000">
      <w:r>
        <w:t xml:space="preserve"> </w:t>
      </w:r>
    </w:p>
    <w:p w14:paraId="2BB95327" w14:textId="77777777" w:rsidR="00DB3C68" w:rsidRDefault="00000000">
      <w:pPr>
        <w:rPr>
          <w:b/>
        </w:rPr>
      </w:pPr>
      <w:r>
        <w:rPr>
          <w:b/>
        </w:rPr>
        <w:t>Considerations for Assessment</w:t>
      </w:r>
    </w:p>
    <w:p w14:paraId="7FB7D854" w14:textId="77777777" w:rsidR="00DB3C68" w:rsidRDefault="00DB3C68"/>
    <w:p w14:paraId="4AF31490" w14:textId="77777777" w:rsidR="00DB3C68" w:rsidRDefault="00000000">
      <w:r>
        <w:rPr>
          <w:b/>
        </w:rPr>
        <w:t>Observations:</w:t>
      </w:r>
    </w:p>
    <w:p w14:paraId="6A68B080" w14:textId="77777777" w:rsidR="00DB3C68" w:rsidRDefault="00000000">
      <w:pPr>
        <w:numPr>
          <w:ilvl w:val="0"/>
          <w:numId w:val="3"/>
        </w:numPr>
      </w:pPr>
      <w:r>
        <w:rPr>
          <w:b/>
        </w:rPr>
        <w:t>Anecdotal Observations</w:t>
      </w:r>
      <w:r>
        <w:t>. As students work on their projects, educators can make observations about the strategies students are using to code, and their progress towards the learning goals and success criteria. Observations may include how students are progressing in meeting the co-created success criteria as they relate to the curriculum (i.e., the use of loops, concurrent events, etc.).</w:t>
      </w:r>
      <w:r>
        <w:br/>
      </w:r>
    </w:p>
    <w:p w14:paraId="4D4816AF" w14:textId="77777777" w:rsidR="00DB3C68" w:rsidRDefault="00000000">
      <w:r>
        <w:rPr>
          <w:b/>
        </w:rPr>
        <w:t>Conversations:</w:t>
      </w:r>
    </w:p>
    <w:p w14:paraId="619B1EE6" w14:textId="77777777" w:rsidR="00DB3C68" w:rsidRDefault="00000000">
      <w:pPr>
        <w:numPr>
          <w:ilvl w:val="0"/>
          <w:numId w:val="3"/>
        </w:numPr>
      </w:pPr>
      <w:r>
        <w:rPr>
          <w:b/>
        </w:rPr>
        <w:t xml:space="preserve">Artefact-Based Questions </w:t>
      </w:r>
      <w:r>
        <w:t>(ABQs). Students answer questions about their project, the code they have written, the process, and the outcomes. By answering these questions, students reflect on their work and on what they have learned and share these insights with educators and peers.</w:t>
      </w:r>
      <w:r>
        <w:br/>
      </w:r>
    </w:p>
    <w:p w14:paraId="16FD49E7" w14:textId="77777777" w:rsidR="00DB3C68" w:rsidRDefault="00000000">
      <w:pPr>
        <w:rPr>
          <w:b/>
        </w:rPr>
      </w:pPr>
      <w:r>
        <w:rPr>
          <w:b/>
        </w:rPr>
        <w:t>Products:</w:t>
      </w:r>
    </w:p>
    <w:p w14:paraId="0E08EF6C" w14:textId="77777777" w:rsidR="00DB3C68" w:rsidRDefault="00000000">
      <w:pPr>
        <w:numPr>
          <w:ilvl w:val="0"/>
          <w:numId w:val="3"/>
        </w:numPr>
      </w:pPr>
      <w:r>
        <w:rPr>
          <w:b/>
        </w:rPr>
        <w:t>Coding Portfolios / Journals.</w:t>
      </w:r>
      <w:r>
        <w:t xml:space="preserve"> Students can share their code in a digital portfolio with a brief explanation of what they have created. These portfolios can be housed within a Learning Management System (LMS) and can support assessment as learning and assessment of learning. An example of a coding journal prompt is provided below:</w:t>
      </w:r>
    </w:p>
    <w:p w14:paraId="07D5C72C" w14:textId="77777777" w:rsidR="00DB3C68" w:rsidRDefault="00000000">
      <w:pPr>
        <w:ind w:left="720"/>
        <w:jc w:val="center"/>
      </w:pPr>
      <w:r>
        <w:rPr>
          <w:noProof/>
        </w:rPr>
        <w:lastRenderedPageBreak/>
        <mc:AlternateContent>
          <mc:Choice Requires="wpg">
            <w:drawing>
              <wp:inline distT="114300" distB="114300" distL="114300" distR="114300" wp14:anchorId="699A507A" wp14:editId="600E45DD">
                <wp:extent cx="6374438" cy="4699876"/>
                <wp:effectExtent l="0" t="0" r="0" b="0"/>
                <wp:docPr id="34" name="Group 34"/>
                <wp:cNvGraphicFramePr/>
                <a:graphic xmlns:a="http://schemas.openxmlformats.org/drawingml/2006/main">
                  <a:graphicData uri="http://schemas.microsoft.com/office/word/2010/wordprocessingGroup">
                    <wpg:wgp>
                      <wpg:cNvGrpSpPr/>
                      <wpg:grpSpPr>
                        <a:xfrm>
                          <a:off x="0" y="0"/>
                          <a:ext cx="6374438" cy="4699876"/>
                          <a:chOff x="2158100" y="1429400"/>
                          <a:chExt cx="6375800" cy="4701200"/>
                        </a:xfrm>
                      </wpg:grpSpPr>
                      <wpg:grpSp>
                        <wpg:cNvPr id="22" name="Group 22"/>
                        <wpg:cNvGrpSpPr/>
                        <wpg:grpSpPr>
                          <a:xfrm>
                            <a:off x="2158781" y="1429718"/>
                            <a:ext cx="6374438" cy="4700220"/>
                            <a:chOff x="99050" y="68650"/>
                            <a:chExt cx="7421950" cy="5464725"/>
                          </a:xfrm>
                        </wpg:grpSpPr>
                        <wps:wsp>
                          <wps:cNvPr id="23" name="Rectangle 23"/>
                          <wps:cNvSpPr/>
                          <wps:spPr>
                            <a:xfrm>
                              <a:off x="99050" y="69050"/>
                              <a:ext cx="7421950" cy="5464325"/>
                            </a:xfrm>
                            <a:prstGeom prst="rect">
                              <a:avLst/>
                            </a:prstGeom>
                            <a:noFill/>
                            <a:ln>
                              <a:noFill/>
                            </a:ln>
                          </wps:spPr>
                          <wps:txbx>
                            <w:txbxContent>
                              <w:p w14:paraId="72CD2044" w14:textId="77777777" w:rsidR="00DB3C68" w:rsidRDefault="00DB3C68">
                                <w:pPr>
                                  <w:spacing w:line="240" w:lineRule="auto"/>
                                  <w:textDirection w:val="btLr"/>
                                </w:pPr>
                              </w:p>
                            </w:txbxContent>
                          </wps:txbx>
                          <wps:bodyPr spcFirstLastPara="1" wrap="square" lIns="91425" tIns="91425" rIns="91425" bIns="91425" anchor="ctr" anchorCtr="0">
                            <a:noAutofit/>
                          </wps:bodyPr>
                        </wps:wsp>
                        <wps:wsp>
                          <wps:cNvPr id="24" name="Cloud 24"/>
                          <wps:cNvSpPr/>
                          <wps:spPr>
                            <a:xfrm>
                              <a:off x="148700" y="68650"/>
                              <a:ext cx="7322616" cy="1588032"/>
                            </a:xfrm>
                            <a:prstGeom prst="cloud">
                              <a:avLst/>
                            </a:prstGeom>
                            <a:noFill/>
                            <a:ln w="9525" cap="flat" cmpd="sng">
                              <a:solidFill>
                                <a:srgbClr val="000000"/>
                              </a:solidFill>
                              <a:prstDash val="solid"/>
                              <a:round/>
                              <a:headEnd type="none" w="sm" len="sm"/>
                              <a:tailEnd type="none" w="sm" len="sm"/>
                            </a:ln>
                          </wps:spPr>
                          <wps:txbx>
                            <w:txbxContent>
                              <w:p w14:paraId="531D377C" w14:textId="77777777" w:rsidR="00DB3C68" w:rsidRDefault="00000000">
                                <w:pPr>
                                  <w:spacing w:line="240" w:lineRule="auto"/>
                                  <w:textDirection w:val="btLr"/>
                                </w:pPr>
                                <w:proofErr w:type="gramStart"/>
                                <w:r>
                                  <w:rPr>
                                    <w:color w:val="000000"/>
                                    <w:sz w:val="28"/>
                                  </w:rPr>
                                  <w:t>My idea</w:t>
                                </w:r>
                                <w:proofErr w:type="gramEnd"/>
                                <w:r>
                                  <w:rPr>
                                    <w:color w:val="000000"/>
                                    <w:sz w:val="28"/>
                                  </w:rPr>
                                  <w:t xml:space="preserve"> is to:</w:t>
                                </w:r>
                              </w:p>
                            </w:txbxContent>
                          </wps:txbx>
                          <wps:bodyPr spcFirstLastPara="1" wrap="square" lIns="91425" tIns="91425" rIns="91425" bIns="91425" anchor="t" anchorCtr="0">
                            <a:noAutofit/>
                          </wps:bodyPr>
                        </wps:wsp>
                        <wps:wsp>
                          <wps:cNvPr id="25" name="Ribbon: Tilted Up 25"/>
                          <wps:cNvSpPr/>
                          <wps:spPr>
                            <a:xfrm>
                              <a:off x="103825" y="1725275"/>
                              <a:ext cx="7412400" cy="1960500"/>
                            </a:xfrm>
                            <a:prstGeom prst="ribbon2">
                              <a:avLst>
                                <a:gd name="adj1" fmla="val 8391"/>
                                <a:gd name="adj2" fmla="val 73034"/>
                              </a:avLst>
                            </a:prstGeom>
                            <a:noFill/>
                            <a:ln w="9525" cap="flat" cmpd="sng">
                              <a:solidFill>
                                <a:srgbClr val="000000"/>
                              </a:solidFill>
                              <a:prstDash val="solid"/>
                              <a:round/>
                              <a:headEnd type="none" w="sm" len="sm"/>
                              <a:tailEnd type="none" w="sm" len="sm"/>
                            </a:ln>
                          </wps:spPr>
                          <wps:txbx>
                            <w:txbxContent>
                              <w:p w14:paraId="7D399278" w14:textId="77777777" w:rsidR="00DB3C68" w:rsidRDefault="00000000">
                                <w:pPr>
                                  <w:spacing w:line="240" w:lineRule="auto"/>
                                  <w:textDirection w:val="btLr"/>
                                </w:pPr>
                                <w:r>
                                  <w:rPr>
                                    <w:color w:val="000000"/>
                                    <w:sz w:val="28"/>
                                  </w:rPr>
                                  <w:t>Here is what I did:</w:t>
                                </w:r>
                              </w:p>
                            </w:txbxContent>
                          </wps:txbx>
                          <wps:bodyPr spcFirstLastPara="1" wrap="square" lIns="91425" tIns="91425" rIns="91425" bIns="91425" anchor="t" anchorCtr="0">
                            <a:noAutofit/>
                          </wps:bodyPr>
                        </wps:wsp>
                        <wps:wsp>
                          <wps:cNvPr id="26" name="Arrow: Chevron 26"/>
                          <wps:cNvSpPr/>
                          <wps:spPr>
                            <a:xfrm>
                              <a:off x="117625" y="3940700"/>
                              <a:ext cx="7353600" cy="1587900"/>
                            </a:xfrm>
                            <a:prstGeom prst="chevron">
                              <a:avLst>
                                <a:gd name="adj" fmla="val 50000"/>
                              </a:avLst>
                            </a:prstGeom>
                            <a:noFill/>
                            <a:ln w="9525" cap="flat" cmpd="sng">
                              <a:solidFill>
                                <a:srgbClr val="000000"/>
                              </a:solidFill>
                              <a:prstDash val="solid"/>
                              <a:round/>
                              <a:headEnd type="none" w="sm" len="sm"/>
                              <a:tailEnd type="none" w="sm" len="sm"/>
                            </a:ln>
                          </wps:spPr>
                          <wps:txbx>
                            <w:txbxContent>
                              <w:p w14:paraId="4E78A29E" w14:textId="77777777" w:rsidR="00DB3C68" w:rsidRDefault="00000000">
                                <w:pPr>
                                  <w:spacing w:line="240" w:lineRule="auto"/>
                                  <w:textDirection w:val="btLr"/>
                                </w:pPr>
                                <w:r>
                                  <w:rPr>
                                    <w:color w:val="000000"/>
                                    <w:sz w:val="28"/>
                                  </w:rPr>
                                  <w:t>Next time, this is what I’d like to fix/improve/adjust:</w:t>
                                </w:r>
                              </w:p>
                            </w:txbxContent>
                          </wps:txbx>
                          <wps:bodyPr spcFirstLastPara="1" wrap="square" lIns="91425" tIns="91425" rIns="91425" bIns="91425" anchor="t" anchorCtr="0">
                            <a:noAutofit/>
                          </wps:bodyPr>
                        </wps:wsp>
                      </wpg:grpSp>
                    </wpg:wg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6374438" cy="4699876"/>
                <wp:effectExtent b="0" l="0" r="0" t="0"/>
                <wp:docPr id="34" name="image1.png"/>
                <a:graphic>
                  <a:graphicData uri="http://schemas.openxmlformats.org/drawingml/2006/picture">
                    <pic:pic>
                      <pic:nvPicPr>
                        <pic:cNvPr id="0" name="image1.png"/>
                        <pic:cNvPicPr preferRelativeResize="0"/>
                      </pic:nvPicPr>
                      <pic:blipFill>
                        <a:blip r:embed="rId43"/>
                        <a:srcRect/>
                        <a:stretch>
                          <a:fillRect/>
                        </a:stretch>
                      </pic:blipFill>
                      <pic:spPr>
                        <a:xfrm>
                          <a:off x="0" y="0"/>
                          <a:ext cx="6374438" cy="4699876"/>
                        </a:xfrm>
                        <a:prstGeom prst="rect"/>
                        <a:ln/>
                      </pic:spPr>
                    </pic:pic>
                  </a:graphicData>
                </a:graphic>
              </wp:inline>
            </w:drawing>
          </mc:Fallback>
        </mc:AlternateContent>
      </w:r>
    </w:p>
    <w:p w14:paraId="2F469AA8" w14:textId="77777777" w:rsidR="00DB3C68" w:rsidRDefault="00DB3C68"/>
    <w:p w14:paraId="42A7F74C" w14:textId="77777777" w:rsidR="00DB3C68" w:rsidRDefault="00000000">
      <w:r>
        <w:br w:type="page"/>
      </w:r>
    </w:p>
    <w:p w14:paraId="40C6F766" w14:textId="77777777" w:rsidR="00DB3C68" w:rsidRDefault="00000000">
      <w:pPr>
        <w:pStyle w:val="Heading3"/>
      </w:pPr>
      <w:bookmarkStart w:id="28" w:name="_heading=h.1pxezwc" w:colFirst="0" w:colLast="0"/>
      <w:bookmarkEnd w:id="28"/>
      <w:r>
        <w:lastRenderedPageBreak/>
        <w:t>Single Point Rubric - Coding in Science and Technology</w:t>
      </w:r>
    </w:p>
    <w:tbl>
      <w:tblPr>
        <w:tblStyle w:val="af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6750"/>
        <w:gridCol w:w="2535"/>
      </w:tblGrid>
      <w:tr w:rsidR="00DB3C68" w14:paraId="45BBB882" w14:textId="77777777">
        <w:tc>
          <w:tcPr>
            <w:tcW w:w="1515" w:type="dxa"/>
            <w:shd w:val="clear" w:color="auto" w:fill="auto"/>
            <w:tcMar>
              <w:top w:w="100" w:type="dxa"/>
              <w:left w:w="100" w:type="dxa"/>
              <w:bottom w:w="100" w:type="dxa"/>
              <w:right w:w="100" w:type="dxa"/>
            </w:tcMar>
          </w:tcPr>
          <w:p w14:paraId="2C0DE743" w14:textId="77777777" w:rsidR="00DB3C68" w:rsidRDefault="00000000">
            <w:pPr>
              <w:spacing w:line="240" w:lineRule="auto"/>
              <w:jc w:val="center"/>
              <w:rPr>
                <w:b/>
              </w:rPr>
            </w:pPr>
            <w:r>
              <w:rPr>
                <w:b/>
              </w:rPr>
              <w:t>Next steps</w:t>
            </w:r>
          </w:p>
          <w:p w14:paraId="2C6DBBB3" w14:textId="77777777" w:rsidR="00DB3C68" w:rsidRDefault="00DB3C68">
            <w:pPr>
              <w:spacing w:line="240" w:lineRule="auto"/>
              <w:jc w:val="center"/>
              <w:rPr>
                <w:b/>
              </w:rPr>
            </w:pPr>
          </w:p>
          <w:p w14:paraId="08C68B03" w14:textId="77777777" w:rsidR="00DB3C68" w:rsidRDefault="00000000">
            <w:pPr>
              <w:spacing w:line="240" w:lineRule="auto"/>
              <w:jc w:val="center"/>
              <w:rPr>
                <w:b/>
              </w:rPr>
            </w:pPr>
            <w:proofErr w:type="spellStart"/>
            <w:r>
              <w:rPr>
                <w:b/>
              </w:rPr>
              <w:t>Prochaines</w:t>
            </w:r>
            <w:proofErr w:type="spellEnd"/>
            <w:r>
              <w:rPr>
                <w:b/>
              </w:rPr>
              <w:t xml:space="preserve"> étapes</w:t>
            </w:r>
          </w:p>
        </w:tc>
        <w:tc>
          <w:tcPr>
            <w:tcW w:w="6750" w:type="dxa"/>
            <w:shd w:val="clear" w:color="auto" w:fill="auto"/>
            <w:tcMar>
              <w:top w:w="100" w:type="dxa"/>
              <w:left w:w="100" w:type="dxa"/>
              <w:bottom w:w="100" w:type="dxa"/>
              <w:right w:w="100" w:type="dxa"/>
            </w:tcMar>
          </w:tcPr>
          <w:p w14:paraId="43CFA26B" w14:textId="77777777" w:rsidR="00DB3C68" w:rsidRPr="008A670D" w:rsidRDefault="00000000">
            <w:pPr>
              <w:spacing w:line="240" w:lineRule="auto"/>
              <w:jc w:val="center"/>
              <w:rPr>
                <w:b/>
                <w:lang w:val="fr-CA"/>
              </w:rPr>
            </w:pPr>
            <w:proofErr w:type="gramStart"/>
            <w:r w:rsidRPr="008A670D">
              <w:rPr>
                <w:b/>
                <w:lang w:val="fr-CA"/>
              </w:rPr>
              <w:t>Meeting</w:t>
            </w:r>
            <w:proofErr w:type="gramEnd"/>
            <w:r w:rsidRPr="008A670D">
              <w:rPr>
                <w:b/>
                <w:lang w:val="fr-CA"/>
              </w:rPr>
              <w:t xml:space="preserve"> Expectation</w:t>
            </w:r>
          </w:p>
          <w:p w14:paraId="0F96C2C8" w14:textId="77777777" w:rsidR="00DB3C68" w:rsidRPr="008A670D" w:rsidRDefault="00000000">
            <w:pPr>
              <w:spacing w:line="240" w:lineRule="auto"/>
              <w:jc w:val="center"/>
              <w:rPr>
                <w:b/>
                <w:lang w:val="fr-CA"/>
              </w:rPr>
            </w:pPr>
            <w:r w:rsidRPr="008A670D">
              <w:rPr>
                <w:b/>
                <w:lang w:val="fr-CA"/>
              </w:rPr>
              <w:t>(</w:t>
            </w:r>
            <w:proofErr w:type="spellStart"/>
            <w:r w:rsidRPr="008A670D">
              <w:rPr>
                <w:b/>
                <w:lang w:val="fr-CA"/>
              </w:rPr>
              <w:t>Level</w:t>
            </w:r>
            <w:proofErr w:type="spellEnd"/>
            <w:r w:rsidRPr="008A670D">
              <w:rPr>
                <w:b/>
                <w:lang w:val="fr-CA"/>
              </w:rPr>
              <w:t xml:space="preserve"> 3)</w:t>
            </w:r>
            <w:r w:rsidRPr="008A670D">
              <w:rPr>
                <w:b/>
                <w:lang w:val="fr-CA"/>
              </w:rPr>
              <w:br/>
            </w:r>
          </w:p>
          <w:p w14:paraId="25BB3951" w14:textId="77777777" w:rsidR="00DB3C68" w:rsidRPr="008A670D" w:rsidRDefault="00000000">
            <w:pPr>
              <w:spacing w:line="240" w:lineRule="auto"/>
              <w:jc w:val="center"/>
              <w:rPr>
                <w:b/>
                <w:lang w:val="fr-CA"/>
              </w:rPr>
            </w:pPr>
            <w:r w:rsidRPr="008A670D">
              <w:rPr>
                <w:b/>
                <w:lang w:val="fr-CA"/>
              </w:rPr>
              <w:t>Répond aux attentes</w:t>
            </w:r>
          </w:p>
          <w:p w14:paraId="1A9296EB" w14:textId="77777777" w:rsidR="00DB3C68" w:rsidRPr="008A670D" w:rsidRDefault="00000000">
            <w:pPr>
              <w:spacing w:line="240" w:lineRule="auto"/>
              <w:jc w:val="center"/>
              <w:rPr>
                <w:b/>
                <w:lang w:val="fr-CA"/>
              </w:rPr>
            </w:pPr>
            <w:r w:rsidRPr="008A670D">
              <w:rPr>
                <w:b/>
                <w:lang w:val="fr-CA"/>
              </w:rPr>
              <w:t>(Niveau 3)</w:t>
            </w:r>
          </w:p>
        </w:tc>
        <w:tc>
          <w:tcPr>
            <w:tcW w:w="2535" w:type="dxa"/>
            <w:shd w:val="clear" w:color="auto" w:fill="auto"/>
            <w:tcMar>
              <w:top w:w="100" w:type="dxa"/>
              <w:left w:w="100" w:type="dxa"/>
              <w:bottom w:w="100" w:type="dxa"/>
              <w:right w:w="100" w:type="dxa"/>
            </w:tcMar>
          </w:tcPr>
          <w:p w14:paraId="04B47B95" w14:textId="77777777" w:rsidR="00DB3C68" w:rsidRPr="008A670D" w:rsidRDefault="00000000">
            <w:pPr>
              <w:spacing w:line="240" w:lineRule="auto"/>
              <w:jc w:val="center"/>
              <w:rPr>
                <w:b/>
                <w:lang w:val="fr-CA"/>
              </w:rPr>
            </w:pPr>
            <w:r w:rsidRPr="008A670D">
              <w:rPr>
                <w:b/>
                <w:lang w:val="fr-CA"/>
              </w:rPr>
              <w:t xml:space="preserve"> </w:t>
            </w:r>
            <w:proofErr w:type="spellStart"/>
            <w:r w:rsidRPr="008A670D">
              <w:rPr>
                <w:b/>
                <w:lang w:val="fr-CA"/>
              </w:rPr>
              <w:t>Exceeds</w:t>
            </w:r>
            <w:proofErr w:type="spellEnd"/>
            <w:r w:rsidRPr="008A670D">
              <w:rPr>
                <w:b/>
                <w:lang w:val="fr-CA"/>
              </w:rPr>
              <w:t xml:space="preserve"> expectation</w:t>
            </w:r>
          </w:p>
          <w:p w14:paraId="1AF5BE2D" w14:textId="77777777" w:rsidR="00DB3C68" w:rsidRPr="008A670D" w:rsidRDefault="00000000">
            <w:pPr>
              <w:spacing w:line="240" w:lineRule="auto"/>
              <w:jc w:val="center"/>
              <w:rPr>
                <w:b/>
                <w:lang w:val="fr-CA"/>
              </w:rPr>
            </w:pPr>
            <w:r w:rsidRPr="008A670D">
              <w:rPr>
                <w:b/>
                <w:lang w:val="fr-CA"/>
              </w:rPr>
              <w:t>(</w:t>
            </w:r>
            <w:proofErr w:type="spellStart"/>
            <w:r w:rsidRPr="008A670D">
              <w:rPr>
                <w:b/>
                <w:lang w:val="fr-CA"/>
              </w:rPr>
              <w:t>Level</w:t>
            </w:r>
            <w:proofErr w:type="spellEnd"/>
            <w:r w:rsidRPr="008A670D">
              <w:rPr>
                <w:b/>
                <w:lang w:val="fr-CA"/>
              </w:rPr>
              <w:t xml:space="preserve"> 4)</w:t>
            </w:r>
          </w:p>
          <w:p w14:paraId="608D7CEB" w14:textId="77777777" w:rsidR="00DB3C68" w:rsidRPr="008A670D" w:rsidRDefault="00DB3C68">
            <w:pPr>
              <w:spacing w:line="240" w:lineRule="auto"/>
              <w:jc w:val="center"/>
              <w:rPr>
                <w:b/>
                <w:lang w:val="fr-CA"/>
              </w:rPr>
            </w:pPr>
          </w:p>
          <w:p w14:paraId="2EFE2288" w14:textId="77777777" w:rsidR="00DB3C68" w:rsidRPr="008A670D" w:rsidRDefault="00000000">
            <w:pPr>
              <w:spacing w:line="240" w:lineRule="auto"/>
              <w:jc w:val="center"/>
              <w:rPr>
                <w:b/>
                <w:lang w:val="fr-CA"/>
              </w:rPr>
            </w:pPr>
            <w:r w:rsidRPr="008A670D">
              <w:rPr>
                <w:b/>
                <w:lang w:val="fr-CA"/>
              </w:rPr>
              <w:t>Surpasse les attentes</w:t>
            </w:r>
          </w:p>
          <w:p w14:paraId="667F891B" w14:textId="77777777" w:rsidR="00DB3C68" w:rsidRDefault="00000000">
            <w:pPr>
              <w:spacing w:line="240" w:lineRule="auto"/>
              <w:jc w:val="center"/>
              <w:rPr>
                <w:b/>
              </w:rPr>
            </w:pPr>
            <w:r>
              <w:rPr>
                <w:b/>
              </w:rPr>
              <w:t>(</w:t>
            </w:r>
            <w:proofErr w:type="spellStart"/>
            <w:r>
              <w:rPr>
                <w:b/>
              </w:rPr>
              <w:t>Niveau</w:t>
            </w:r>
            <w:proofErr w:type="spellEnd"/>
            <w:r>
              <w:rPr>
                <w:b/>
              </w:rPr>
              <w:t xml:space="preserve"> 4)</w:t>
            </w:r>
          </w:p>
        </w:tc>
      </w:tr>
      <w:tr w:rsidR="00DB3C68" w14:paraId="59DA3D69" w14:textId="77777777">
        <w:tc>
          <w:tcPr>
            <w:tcW w:w="1515" w:type="dxa"/>
            <w:shd w:val="clear" w:color="auto" w:fill="auto"/>
            <w:tcMar>
              <w:top w:w="100" w:type="dxa"/>
              <w:left w:w="100" w:type="dxa"/>
              <w:bottom w:w="100" w:type="dxa"/>
              <w:right w:w="100" w:type="dxa"/>
            </w:tcMar>
          </w:tcPr>
          <w:p w14:paraId="4DA23C0D" w14:textId="77777777" w:rsidR="00DB3C68" w:rsidRDefault="00DB3C68">
            <w:pPr>
              <w:widowControl w:val="0"/>
              <w:pBdr>
                <w:top w:val="nil"/>
                <w:left w:val="nil"/>
                <w:bottom w:val="nil"/>
                <w:right w:val="nil"/>
                <w:between w:val="nil"/>
              </w:pBdr>
              <w:spacing w:line="240" w:lineRule="auto"/>
              <w:rPr>
                <w:color w:val="434343"/>
                <w:sz w:val="28"/>
                <w:szCs w:val="28"/>
              </w:rPr>
            </w:pPr>
          </w:p>
        </w:tc>
        <w:tc>
          <w:tcPr>
            <w:tcW w:w="6750" w:type="dxa"/>
            <w:shd w:val="clear" w:color="auto" w:fill="auto"/>
            <w:tcMar>
              <w:top w:w="100" w:type="dxa"/>
              <w:left w:w="100" w:type="dxa"/>
              <w:bottom w:w="100" w:type="dxa"/>
              <w:right w:w="100" w:type="dxa"/>
            </w:tcMar>
          </w:tcPr>
          <w:p w14:paraId="63E69CFB" w14:textId="77777777" w:rsidR="00DB3C68" w:rsidRDefault="00000000">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design a plan before starting to code</w:t>
            </w:r>
          </w:p>
          <w:p w14:paraId="2121365B" w14:textId="77777777" w:rsidR="00DB3C68" w:rsidRDefault="00000000">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write, read and alter existing code</w:t>
            </w:r>
          </w:p>
          <w:p w14:paraId="122F0D7D" w14:textId="77777777" w:rsidR="00DB3C68" w:rsidRDefault="00000000">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modify my code when the outcome is not what I expected (troubleshooting)</w:t>
            </w:r>
          </w:p>
          <w:p w14:paraId="32253261" w14:textId="77777777" w:rsidR="00DB3C68" w:rsidRDefault="00000000">
            <w:pPr>
              <w:widowControl w:val="0"/>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use the related vocabulary appropriately</w:t>
            </w:r>
          </w:p>
          <w:p w14:paraId="580A6F08" w14:textId="77777777" w:rsidR="00DB3C68" w:rsidRDefault="00DB3C68">
            <w:pPr>
              <w:widowControl w:val="0"/>
              <w:spacing w:line="360" w:lineRule="auto"/>
              <w:rPr>
                <w:rFonts w:ascii="Times New Roman" w:eastAsia="Times New Roman" w:hAnsi="Times New Roman" w:cs="Times New Roman"/>
                <w:sz w:val="24"/>
                <w:szCs w:val="24"/>
              </w:rPr>
            </w:pPr>
          </w:p>
          <w:p w14:paraId="23525DCD" w14:textId="77777777" w:rsidR="00DB3C68"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1. </w:t>
            </w: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write clear and precise code (to tell a story)</w:t>
            </w:r>
          </w:p>
          <w:p w14:paraId="29E5376C" w14:textId="77777777" w:rsidR="00DB3C68"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2. </w:t>
            </w: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write a program that has smaller steps.</w:t>
            </w:r>
          </w:p>
          <w:p w14:paraId="598BFBAE" w14:textId="77777777" w:rsidR="00DB3C68"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3. </w:t>
            </w: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test and debug my program when things do go as expected.</w:t>
            </w:r>
          </w:p>
          <w:p w14:paraId="6A432D0E" w14:textId="77777777" w:rsidR="00DB3C68" w:rsidRDefault="00DB3C68">
            <w:pPr>
              <w:widowControl w:val="0"/>
              <w:spacing w:line="240" w:lineRule="auto"/>
              <w:rPr>
                <w:rFonts w:ascii="Times New Roman" w:eastAsia="Times New Roman" w:hAnsi="Times New Roman" w:cs="Times New Roman"/>
                <w:sz w:val="24"/>
                <w:szCs w:val="24"/>
              </w:rPr>
            </w:pPr>
          </w:p>
          <w:p w14:paraId="2E24730A" w14:textId="77777777" w:rsidR="00DB3C68"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4. </w:t>
            </w: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write code that produces different outputs </w:t>
            </w:r>
          </w:p>
          <w:p w14:paraId="475E1143" w14:textId="77777777" w:rsidR="00DB3C68"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5. </w:t>
            </w: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store numbers or words in variables to use in my code</w:t>
            </w:r>
          </w:p>
          <w:p w14:paraId="7EC90DE1" w14:textId="77777777" w:rsidR="00DB3C68"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6. </w:t>
            </w: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write code that takes in different input</w:t>
            </w:r>
          </w:p>
          <w:p w14:paraId="02266914" w14:textId="77777777" w:rsidR="00DB3C68" w:rsidRDefault="00DB3C68">
            <w:pPr>
              <w:widowControl w:val="0"/>
              <w:spacing w:line="240" w:lineRule="auto"/>
              <w:rPr>
                <w:rFonts w:ascii="Times New Roman" w:eastAsia="Times New Roman" w:hAnsi="Times New Roman" w:cs="Times New Roman"/>
                <w:sz w:val="24"/>
                <w:szCs w:val="24"/>
              </w:rPr>
            </w:pPr>
          </w:p>
          <w:p w14:paraId="1699CCF4" w14:textId="77777777" w:rsidR="00DB3C68"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7. </w:t>
            </w: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plan and design programs for a variety of purposes</w:t>
            </w:r>
          </w:p>
          <w:p w14:paraId="25587853" w14:textId="77777777" w:rsidR="00DB3C68"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Grade 8. </w:t>
            </w:r>
            <w:proofErr w:type="gramStart"/>
            <w:r>
              <w:rPr>
                <w:rFonts w:ascii="Times New Roman" w:eastAsia="Times New Roman" w:hAnsi="Times New Roman" w:cs="Times New Roman"/>
                <w:sz w:val="24"/>
                <w:szCs w:val="24"/>
              </w:rPr>
              <w:t>I can</w:t>
            </w:r>
            <w:proofErr w:type="gramEnd"/>
            <w:r>
              <w:rPr>
                <w:rFonts w:ascii="Times New Roman" w:eastAsia="Times New Roman" w:hAnsi="Times New Roman" w:cs="Times New Roman"/>
                <w:sz w:val="24"/>
                <w:szCs w:val="24"/>
              </w:rPr>
              <w:t xml:space="preserve"> automate a system that has more than one part </w:t>
            </w:r>
          </w:p>
        </w:tc>
        <w:tc>
          <w:tcPr>
            <w:tcW w:w="2535" w:type="dxa"/>
            <w:shd w:val="clear" w:color="auto" w:fill="auto"/>
            <w:tcMar>
              <w:top w:w="100" w:type="dxa"/>
              <w:left w:w="100" w:type="dxa"/>
              <w:bottom w:w="100" w:type="dxa"/>
              <w:right w:w="100" w:type="dxa"/>
            </w:tcMar>
          </w:tcPr>
          <w:p w14:paraId="4E0CBDCD" w14:textId="77777777" w:rsidR="00DB3C68" w:rsidRDefault="00DB3C68">
            <w:pPr>
              <w:widowControl w:val="0"/>
              <w:pBdr>
                <w:top w:val="nil"/>
                <w:left w:val="nil"/>
                <w:bottom w:val="nil"/>
                <w:right w:val="nil"/>
                <w:between w:val="nil"/>
              </w:pBdr>
              <w:spacing w:line="240" w:lineRule="auto"/>
              <w:rPr>
                <w:color w:val="434343"/>
                <w:sz w:val="28"/>
                <w:szCs w:val="28"/>
              </w:rPr>
            </w:pPr>
          </w:p>
        </w:tc>
      </w:tr>
    </w:tbl>
    <w:p w14:paraId="2472BA1D" w14:textId="77777777" w:rsidR="00DB3C68" w:rsidRDefault="00000000">
      <w:pPr>
        <w:pStyle w:val="Heading1"/>
      </w:pPr>
      <w:bookmarkStart w:id="29" w:name="_heading=h.49x2ik5" w:colFirst="0" w:colLast="0"/>
      <w:bookmarkEnd w:id="29"/>
      <w:r>
        <w:t>References</w:t>
      </w:r>
    </w:p>
    <w:p w14:paraId="605AC3A0" w14:textId="77777777" w:rsidR="00DB3C68" w:rsidRDefault="00DB3C68"/>
    <w:p w14:paraId="150FA9D8" w14:textId="77777777" w:rsidR="00DB3C68" w:rsidRDefault="00000000">
      <w:hyperlink r:id="rId44">
        <w:r>
          <w:rPr>
            <w:b/>
            <w:color w:val="1155CC"/>
            <w:u w:val="single"/>
          </w:rPr>
          <w:t xml:space="preserve">Big Book of Computing Pedagogy </w:t>
        </w:r>
      </w:hyperlink>
      <w:r>
        <w:t>- Source: Raspberry Pi foundation</w:t>
      </w:r>
    </w:p>
    <w:p w14:paraId="14F37958" w14:textId="77777777" w:rsidR="00DB3C68" w:rsidRDefault="00DB3C68"/>
    <w:p w14:paraId="5B82EF72" w14:textId="77777777" w:rsidR="00DB3C68" w:rsidRDefault="00000000">
      <w:r>
        <w:t xml:space="preserve">Grover, </w:t>
      </w:r>
      <w:proofErr w:type="spellStart"/>
      <w:r>
        <w:t>Shuchi</w:t>
      </w:r>
      <w:proofErr w:type="spellEnd"/>
      <w:r>
        <w:t xml:space="preserve">. (2020). </w:t>
      </w:r>
      <w:hyperlink r:id="rId45">
        <w:r>
          <w:rPr>
            <w:color w:val="1155CC"/>
            <w:u w:val="single"/>
          </w:rPr>
          <w:t>Computer Science in K-12: An A-Z Handbook on Teaching Programing</w:t>
        </w:r>
      </w:hyperlink>
    </w:p>
    <w:p w14:paraId="4928D762" w14:textId="77777777" w:rsidR="00DB3C68" w:rsidRDefault="00DB3C68"/>
    <w:p w14:paraId="3EDBA4D1" w14:textId="77777777" w:rsidR="00DB3C68" w:rsidRDefault="00000000">
      <w:r>
        <w:t xml:space="preserve">Growing Success - </w:t>
      </w:r>
      <w:hyperlink r:id="rId46">
        <w:r>
          <w:rPr>
            <w:color w:val="1155CC"/>
            <w:u w:val="single"/>
          </w:rPr>
          <w:t>https://www.edu.gov.on.ca/eng/policyfunding/growsuccess.pdf</w:t>
        </w:r>
      </w:hyperlink>
    </w:p>
    <w:p w14:paraId="0B4EB414" w14:textId="77777777" w:rsidR="00DB3C68" w:rsidRDefault="00DB3C68"/>
    <w:p w14:paraId="655F280C" w14:textId="77777777" w:rsidR="00DB3C68" w:rsidRDefault="00000000">
      <w:r>
        <w:t xml:space="preserve">Israel, M., Lash, T. A., &amp; </w:t>
      </w:r>
      <w:proofErr w:type="spellStart"/>
      <w:r>
        <w:t>Jeong</w:t>
      </w:r>
      <w:proofErr w:type="spellEnd"/>
      <w:r>
        <w:t xml:space="preserve">, G. (2017). Utilizing the Universal Design for Learning Framework in K-12 Computer Science Education. Project TACTIC: Teaching All Computational Thinking through Inclusion and Collaboration. Retrieved from University of Illinois, Creative Technology Research Lab website: </w:t>
      </w:r>
      <w:hyperlink r:id="rId47">
        <w:r>
          <w:rPr>
            <w:color w:val="1155CC"/>
            <w:u w:val="single"/>
          </w:rPr>
          <w:t>https://CTRL.education.illinois.edu/TACTICal/udl</w:t>
        </w:r>
      </w:hyperlink>
    </w:p>
    <w:p w14:paraId="0E904AD3" w14:textId="77777777" w:rsidR="00DB3C68" w:rsidRDefault="00DB3C68">
      <w:pPr>
        <w:widowControl w:val="0"/>
        <w:spacing w:line="240" w:lineRule="auto"/>
      </w:pPr>
    </w:p>
    <w:p w14:paraId="50933ACC" w14:textId="77777777" w:rsidR="00DB3C68" w:rsidRDefault="00000000">
      <w:pPr>
        <w:widowControl w:val="0"/>
        <w:spacing w:line="240" w:lineRule="auto"/>
      </w:pPr>
      <w:r>
        <w:t xml:space="preserve">Madkins, T. C., Howard, N. R., &amp; Freed, N. (2020). Engaging Equity Pedagogies in Computer Science Learning Environments. Journal of Computer Science Integration, 3 (2), 1-27. </w:t>
      </w:r>
      <w:hyperlink r:id="rId48">
        <w:r>
          <w:rPr>
            <w:color w:val="1155CC"/>
            <w:u w:val="single"/>
          </w:rPr>
          <w:t>https://doi.org/10.26716/ jcsi.2020.03.2.1</w:t>
        </w:r>
      </w:hyperlink>
    </w:p>
    <w:p w14:paraId="3B437C27" w14:textId="77777777" w:rsidR="00DB3C68" w:rsidRDefault="00DB3C68">
      <w:pPr>
        <w:widowControl w:val="0"/>
        <w:spacing w:line="240" w:lineRule="auto"/>
      </w:pPr>
    </w:p>
    <w:p w14:paraId="26FEA80E" w14:textId="77777777" w:rsidR="00DB3C68" w:rsidRDefault="00000000">
      <w:pPr>
        <w:widowControl w:val="0"/>
        <w:spacing w:line="240" w:lineRule="auto"/>
      </w:pPr>
      <w:proofErr w:type="spellStart"/>
      <w:r>
        <w:t>Przybylla</w:t>
      </w:r>
      <w:proofErr w:type="spellEnd"/>
      <w:r>
        <w:t xml:space="preserve">, M and </w:t>
      </w:r>
      <w:proofErr w:type="spellStart"/>
      <w:r>
        <w:t>Romeike</w:t>
      </w:r>
      <w:proofErr w:type="spellEnd"/>
      <w:r>
        <w:t>, R. (2014) “Key Competences with Physical Computing”, KEYCIT 2014: key competencies in informatics and ICT, 7, p.351</w:t>
      </w:r>
    </w:p>
    <w:p w14:paraId="1281EA4B" w14:textId="77777777" w:rsidR="00DB3C68" w:rsidRDefault="00000000">
      <w:pPr>
        <w:widowControl w:val="0"/>
        <w:spacing w:line="240" w:lineRule="auto"/>
      </w:pPr>
      <w:hyperlink r:id="rId49">
        <w:r>
          <w:rPr>
            <w:color w:val="2200CC"/>
            <w:u w:val="single"/>
          </w:rPr>
          <w:t>https://publishup.uni-potsdam.de/opus4-ubp/frontdoor/deliver/index/docId/8290/file/cid07_S351-361.pdf</w:t>
        </w:r>
      </w:hyperlink>
    </w:p>
    <w:p w14:paraId="1D06047B" w14:textId="77777777" w:rsidR="00DB3C68" w:rsidRDefault="00DB3C68"/>
    <w:p w14:paraId="0AE6B63B" w14:textId="77777777" w:rsidR="00DB3C68" w:rsidRDefault="00000000">
      <w:proofErr w:type="spellStart"/>
      <w:r>
        <w:t>Sentance</w:t>
      </w:r>
      <w:proofErr w:type="spellEnd"/>
      <w:r>
        <w:t xml:space="preserve">, S., Waite, J. and </w:t>
      </w:r>
      <w:proofErr w:type="spellStart"/>
      <w:r>
        <w:t>Kallia</w:t>
      </w:r>
      <w:proofErr w:type="spellEnd"/>
      <w:r>
        <w:t xml:space="preserve">, M. (2019). </w:t>
      </w:r>
      <w:hyperlink r:id="rId50">
        <w:r>
          <w:rPr>
            <w:color w:val="1155CC"/>
            <w:u w:val="single"/>
          </w:rPr>
          <w:t xml:space="preserve">Teachers’ experiences of using </w:t>
        </w:r>
        <w:proofErr w:type="gramStart"/>
        <w:r>
          <w:rPr>
            <w:color w:val="1155CC"/>
            <w:u w:val="single"/>
          </w:rPr>
          <w:t>PRIMM  to</w:t>
        </w:r>
        <w:proofErr w:type="gramEnd"/>
        <w:r>
          <w:rPr>
            <w:color w:val="1155CC"/>
            <w:u w:val="single"/>
          </w:rPr>
          <w:t xml:space="preserve"> teach programming in school</w:t>
        </w:r>
      </w:hyperlink>
      <w:r>
        <w:t xml:space="preserve"> The 50th ACM Technical Symposium on Computing Science Education: SIGCSE 2019, Minnesota. </w:t>
      </w:r>
    </w:p>
    <w:p w14:paraId="4FE9BD37" w14:textId="77777777" w:rsidR="00DB3C68" w:rsidRDefault="00000000">
      <w:pPr>
        <w:pStyle w:val="Heading1"/>
      </w:pPr>
      <w:bookmarkStart w:id="30" w:name="_heading=h.2p2csry" w:colFirst="0" w:colLast="0"/>
      <w:bookmarkEnd w:id="30"/>
      <w:r>
        <w:t>Glossary</w:t>
      </w:r>
    </w:p>
    <w:p w14:paraId="550CC145" w14:textId="77777777" w:rsidR="00DB3C68" w:rsidRDefault="00000000">
      <w:r>
        <w:rPr>
          <w:b/>
        </w:rPr>
        <w:t xml:space="preserve">algorithm </w:t>
      </w:r>
      <w:r>
        <w:t>is a precise set of steps that describe a process.</w:t>
      </w:r>
    </w:p>
    <w:p w14:paraId="655F492F" w14:textId="77777777" w:rsidR="00DB3C68" w:rsidRDefault="00DB3C68"/>
    <w:p w14:paraId="1387771B" w14:textId="77777777" w:rsidR="00DB3C68" w:rsidRDefault="00000000">
      <w:pPr>
        <w:spacing w:line="360" w:lineRule="auto"/>
      </w:pPr>
      <w:r>
        <w:rPr>
          <w:b/>
        </w:rPr>
        <w:t xml:space="preserve">flowchart </w:t>
      </w:r>
      <w:r>
        <w:t>is a visual representation of computational algorithms.</w:t>
      </w:r>
    </w:p>
    <w:p w14:paraId="4EF0F0EB" w14:textId="77777777" w:rsidR="00DB3C68" w:rsidRDefault="00DB3C68">
      <w:pPr>
        <w:spacing w:line="360" w:lineRule="auto"/>
      </w:pPr>
    </w:p>
    <w:p w14:paraId="0C57445C" w14:textId="77777777" w:rsidR="00DB3C68" w:rsidRDefault="00000000">
      <w:pPr>
        <w:spacing w:line="360" w:lineRule="auto"/>
      </w:pPr>
      <w:proofErr w:type="gramStart"/>
      <w:r>
        <w:rPr>
          <w:b/>
        </w:rPr>
        <w:t>Parsons</w:t>
      </w:r>
      <w:proofErr w:type="gramEnd"/>
      <w:r>
        <w:rPr>
          <w:b/>
        </w:rPr>
        <w:t xml:space="preserve"> problem</w:t>
      </w:r>
      <w:r>
        <w:t xml:space="preserve"> is a form of assessment in which </w:t>
      </w:r>
      <w:proofErr w:type="spellStart"/>
      <w:r>
        <w:t>learnersare</w:t>
      </w:r>
      <w:proofErr w:type="spellEnd"/>
      <w:r>
        <w:t xml:space="preserve"> asked to select from a selection of code fragments, some subset of which comprise the problem solution. </w:t>
      </w:r>
    </w:p>
    <w:p w14:paraId="0AE640DC" w14:textId="77777777" w:rsidR="00DB3C68" w:rsidRDefault="00DB3C68"/>
    <w:p w14:paraId="3E52FDAE" w14:textId="77777777" w:rsidR="00DB3C68" w:rsidRDefault="00000000">
      <w:pPr>
        <w:spacing w:line="360" w:lineRule="auto"/>
      </w:pPr>
      <w:r>
        <w:rPr>
          <w:b/>
        </w:rPr>
        <w:t>pseudocode</w:t>
      </w:r>
      <w:r>
        <w:t xml:space="preserve"> is an informal method of designing a set of computational operations.</w:t>
      </w:r>
    </w:p>
    <w:p w14:paraId="10DADA2D" w14:textId="77777777" w:rsidR="00DB3C68" w:rsidRDefault="00DB3C68">
      <w:pPr>
        <w:spacing w:line="360" w:lineRule="auto"/>
      </w:pPr>
    </w:p>
    <w:p w14:paraId="36F09B48" w14:textId="77777777" w:rsidR="00DB3C68" w:rsidRDefault="00000000">
      <w:pPr>
        <w:spacing w:line="360" w:lineRule="auto"/>
      </w:pPr>
      <w:r>
        <w:rPr>
          <w:b/>
        </w:rPr>
        <w:t>pair programming</w:t>
      </w:r>
      <w:r>
        <w:t xml:space="preserve"> is a technique of developing software programs. The technique consists of a driver and navigator. The role of the driver is to edit/modify the software program and the navigator will provide guidance and assistance during the development process.</w:t>
      </w:r>
    </w:p>
    <w:p w14:paraId="4781F611" w14:textId="77777777" w:rsidR="00DB3C68" w:rsidRDefault="00DB3C68">
      <w:pPr>
        <w:spacing w:line="360" w:lineRule="auto"/>
      </w:pPr>
    </w:p>
    <w:p w14:paraId="5FC9CD01" w14:textId="77777777" w:rsidR="00DB3C68" w:rsidRDefault="00000000">
      <w:pPr>
        <w:spacing w:line="360" w:lineRule="auto"/>
      </w:pPr>
      <w:r>
        <w:rPr>
          <w:b/>
        </w:rPr>
        <w:t xml:space="preserve">PRIMM </w:t>
      </w:r>
      <w:r>
        <w:t>(</w:t>
      </w:r>
      <w:r>
        <w:rPr>
          <w:b/>
        </w:rPr>
        <w:t>Predict-Run-Investigate-Modify-Make</w:t>
      </w:r>
      <w:r>
        <w:t>)</w:t>
      </w:r>
      <w:r>
        <w:rPr>
          <w:b/>
        </w:rPr>
        <w:t xml:space="preserve"> </w:t>
      </w:r>
      <w:r>
        <w:t>is an approach to planning coding lessons and activities. The approach includes code reading skills followed by code exploration tasks. The final phases of PRIMM require students to plan and write new programs based on their interests.</w:t>
      </w:r>
    </w:p>
    <w:p w14:paraId="5BCA8F9B" w14:textId="77777777" w:rsidR="00DB3C68" w:rsidRDefault="00DB3C68">
      <w:pPr>
        <w:rPr>
          <w:b/>
        </w:rPr>
      </w:pPr>
    </w:p>
    <w:p w14:paraId="04F40AE6" w14:textId="77777777" w:rsidR="00DB3C68" w:rsidRDefault="00000000">
      <w:r>
        <w:rPr>
          <w:b/>
        </w:rPr>
        <w:t>syntax error</w:t>
      </w:r>
      <w:r>
        <w:t xml:space="preserve"> is a violation (incorrect use) of the programming language. </w:t>
      </w:r>
    </w:p>
    <w:p w14:paraId="2152C803" w14:textId="77777777" w:rsidR="00DB3C68" w:rsidRDefault="00DB3C68"/>
    <w:p w14:paraId="7FCFE63D" w14:textId="77777777" w:rsidR="00DB3C68" w:rsidRDefault="00DB3C68">
      <w:pPr>
        <w:spacing w:before="200"/>
      </w:pPr>
    </w:p>
    <w:p w14:paraId="65C0B97B" w14:textId="77777777" w:rsidR="00DB3C68" w:rsidRDefault="00DB3C68">
      <w:pPr>
        <w:spacing w:line="360" w:lineRule="auto"/>
      </w:pPr>
    </w:p>
    <w:p w14:paraId="2D987F53" w14:textId="77777777" w:rsidR="00DB3C68" w:rsidRDefault="00DB3C68"/>
    <w:sectPr w:rsidR="00DB3C68">
      <w:footerReference w:type="default" r:id="rId51"/>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66A0E" w14:textId="77777777" w:rsidR="00F97DEB" w:rsidRDefault="00F97DEB">
      <w:pPr>
        <w:spacing w:line="240" w:lineRule="auto"/>
      </w:pPr>
      <w:r>
        <w:separator/>
      </w:r>
    </w:p>
  </w:endnote>
  <w:endnote w:type="continuationSeparator" w:id="0">
    <w:p w14:paraId="2F07C875" w14:textId="77777777" w:rsidR="00F97DEB" w:rsidRDefault="00F97DE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8EA77" w14:textId="77777777" w:rsidR="00DB3C68" w:rsidRDefault="00000000">
    <w:pPr>
      <w:jc w:val="right"/>
    </w:pPr>
    <w:r>
      <w:fldChar w:fldCharType="begin"/>
    </w:r>
    <w:r>
      <w:instrText>PAGE</w:instrText>
    </w:r>
    <w:r>
      <w:fldChar w:fldCharType="separate"/>
    </w:r>
    <w:r w:rsidR="008A670D">
      <w:rPr>
        <w:noProof/>
      </w:rPr>
      <w:t>1</w:t>
    </w:r>
    <w:r>
      <w:fldChar w:fldCharType="end"/>
    </w:r>
  </w:p>
  <w:p w14:paraId="29F7BF15" w14:textId="77777777" w:rsidR="00DB3C68" w:rsidRDefault="00DB3C68">
    <w:pPr>
      <w:widowControl w:val="0"/>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CF292" w14:textId="77777777" w:rsidR="00F97DEB" w:rsidRDefault="00F97DEB">
      <w:pPr>
        <w:spacing w:line="240" w:lineRule="auto"/>
      </w:pPr>
      <w:r>
        <w:separator/>
      </w:r>
    </w:p>
  </w:footnote>
  <w:footnote w:type="continuationSeparator" w:id="0">
    <w:p w14:paraId="42481D99" w14:textId="77777777" w:rsidR="00F97DEB" w:rsidRDefault="00F97DEB">
      <w:pPr>
        <w:spacing w:line="240" w:lineRule="auto"/>
      </w:pPr>
      <w:r>
        <w:continuationSeparator/>
      </w:r>
    </w:p>
  </w:footnote>
  <w:footnote w:id="1">
    <w:p w14:paraId="5CEE56DE" w14:textId="77777777" w:rsidR="00DB3C68" w:rsidRDefault="00000000">
      <w:pPr>
        <w:spacing w:line="240" w:lineRule="auto"/>
        <w:rPr>
          <w:color w:val="1155CC"/>
          <w:u w:val="single"/>
        </w:rPr>
      </w:pPr>
      <w:r>
        <w:rPr>
          <w:vertAlign w:val="superscript"/>
        </w:rPr>
        <w:footnoteRef/>
      </w:r>
      <w:r>
        <w:rPr>
          <w:sz w:val="20"/>
          <w:szCs w:val="20"/>
        </w:rPr>
        <w:t xml:space="preserve"> </w:t>
      </w:r>
      <w:hyperlink r:id="rId1">
        <w:r>
          <w:rPr>
            <w:color w:val="1155CC"/>
            <w:u w:val="single"/>
          </w:rPr>
          <w:t>https://www.dcp.edu.gov.on.ca/en/curriculum/elementary-mathematics/context/the-strands-in-the-mathematics-curriculum#strand-c-algebra</w:t>
        </w:r>
      </w:hyperlink>
    </w:p>
  </w:footnote>
  <w:footnote w:id="2">
    <w:p w14:paraId="3E876E65" w14:textId="77777777" w:rsidR="00DB3C68" w:rsidRDefault="00000000">
      <w:pPr>
        <w:spacing w:line="240" w:lineRule="auto"/>
        <w:rPr>
          <w:sz w:val="20"/>
          <w:szCs w:val="20"/>
        </w:rPr>
      </w:pPr>
      <w:r>
        <w:rPr>
          <w:vertAlign w:val="superscript"/>
        </w:rPr>
        <w:footnoteRef/>
      </w:r>
      <w:r>
        <w:rPr>
          <w:sz w:val="20"/>
          <w:szCs w:val="20"/>
        </w:rPr>
        <w:t xml:space="preserve"> </w:t>
      </w:r>
      <w:r>
        <w:t>[</w:t>
      </w:r>
      <w:hyperlink r:id="rId2">
        <w:r>
          <w:rPr>
            <w:color w:val="1155CC"/>
            <w:u w:val="single"/>
          </w:rPr>
          <w:t>https://www.dcp.edu.gov.on.ca/en/sci-tech-key-changes/curriculum-context</w:t>
        </w:r>
      </w:hyperlink>
    </w:p>
  </w:footnote>
  <w:footnote w:id="3">
    <w:p w14:paraId="6CA2FA2C" w14:textId="77777777" w:rsidR="00DB3C68" w:rsidRDefault="00000000">
      <w:pPr>
        <w:spacing w:line="240" w:lineRule="auto"/>
        <w:rPr>
          <w:color w:val="1155CC"/>
          <w:u w:val="single"/>
        </w:rPr>
      </w:pPr>
      <w:r>
        <w:rPr>
          <w:vertAlign w:val="superscript"/>
        </w:rPr>
        <w:footnoteRef/>
      </w:r>
      <w:r>
        <w:rPr>
          <w:color w:val="1155CC"/>
          <w:u w:val="single"/>
        </w:rPr>
        <w:t xml:space="preserve"> </w:t>
      </w:r>
      <w:hyperlink r:id="rId3">
        <w:r>
          <w:rPr>
            <w:color w:val="1155CC"/>
            <w:u w:val="single"/>
          </w:rPr>
          <w:t>https://www.dcp.edu.gov.on.ca/en/curriculum/elementary-mathematics/grades/g1-math/strand-c/c3</w:t>
        </w:r>
      </w:hyperlink>
    </w:p>
  </w:footnote>
  <w:footnote w:id="4">
    <w:p w14:paraId="43644FE3" w14:textId="77777777" w:rsidR="00DB3C68" w:rsidRDefault="00000000">
      <w:pPr>
        <w:spacing w:line="240" w:lineRule="auto"/>
        <w:rPr>
          <w:sz w:val="20"/>
          <w:szCs w:val="20"/>
        </w:rPr>
      </w:pPr>
      <w:r>
        <w:rPr>
          <w:vertAlign w:val="superscript"/>
        </w:rPr>
        <w:footnoteRef/>
      </w:r>
      <w:r>
        <w:rPr>
          <w:sz w:val="20"/>
          <w:szCs w:val="20"/>
        </w:rPr>
        <w:t xml:space="preserve"> CS Unplugged (</w:t>
      </w:r>
      <w:hyperlink r:id="rId4">
        <w:r>
          <w:rPr>
            <w:color w:val="1155CC"/>
            <w:sz w:val="20"/>
            <w:szCs w:val="20"/>
            <w:u w:val="single"/>
          </w:rPr>
          <w:t>https://www.csunplugged.org/en/</w:t>
        </w:r>
      </w:hyperlink>
      <w:r>
        <w:rPr>
          <w:sz w:val="20"/>
          <w:szCs w:val="20"/>
        </w:rPr>
        <w:t xml:space="preserve"> / </w:t>
      </w:r>
      <w:hyperlink r:id="rId5">
        <w:r>
          <w:rPr>
            <w:color w:val="1155CC"/>
            <w:sz w:val="20"/>
            <w:szCs w:val="20"/>
            <w:u w:val="single"/>
          </w:rPr>
          <w:t>https://www.csunplugged.org/fr/</w:t>
        </w:r>
      </w:hyperlink>
      <w:r>
        <w:rPr>
          <w:sz w:val="20"/>
          <w:szCs w:val="20"/>
        </w:rPr>
        <w:t>)</w:t>
      </w:r>
    </w:p>
  </w:footnote>
  <w:footnote w:id="5">
    <w:p w14:paraId="7A599280" w14:textId="77777777" w:rsidR="00DB3C68" w:rsidRPr="008A670D" w:rsidRDefault="00000000">
      <w:pPr>
        <w:spacing w:line="240" w:lineRule="auto"/>
        <w:rPr>
          <w:color w:val="1155CC"/>
          <w:u w:val="single"/>
          <w:lang w:val="fr-CA"/>
        </w:rPr>
      </w:pPr>
      <w:r>
        <w:rPr>
          <w:vertAlign w:val="superscript"/>
        </w:rPr>
        <w:footnoteRef/>
      </w:r>
      <w:r w:rsidRPr="008A670D">
        <w:rPr>
          <w:color w:val="1155CC"/>
          <w:u w:val="single"/>
          <w:lang w:val="fr-CA"/>
        </w:rPr>
        <w:t xml:space="preserve"> </w:t>
      </w:r>
      <w:r w:rsidRPr="008A670D">
        <w:rPr>
          <w:color w:val="1155CC"/>
          <w:u w:val="single"/>
          <w:lang w:val="fr-CA"/>
        </w:rPr>
        <w:t xml:space="preserve">Source document: </w:t>
      </w:r>
      <w:hyperlink r:id="rId6">
        <w:r w:rsidRPr="008A670D">
          <w:rPr>
            <w:color w:val="1155CC"/>
            <w:u w:val="single"/>
            <w:lang w:val="fr-CA"/>
          </w:rPr>
          <w:t>https://docs.google.com/drawings/d/1D0Th8Q7VyZnP2TZrLE2_m8xKRrVwLw6Ke0slYLic2wE/edit?usp=sharing</w:t>
        </w:r>
      </w:hyperlink>
    </w:p>
  </w:footnote>
  <w:footnote w:id="6">
    <w:p w14:paraId="59562CF0" w14:textId="77777777" w:rsidR="00DB3C68" w:rsidRPr="008A670D" w:rsidRDefault="00000000">
      <w:pPr>
        <w:spacing w:line="240" w:lineRule="auto"/>
        <w:rPr>
          <w:color w:val="1155CC"/>
          <w:u w:val="single"/>
          <w:lang w:val="fr-CA"/>
        </w:rPr>
      </w:pPr>
      <w:r>
        <w:rPr>
          <w:vertAlign w:val="superscript"/>
        </w:rPr>
        <w:footnoteRef/>
      </w:r>
      <w:r w:rsidRPr="008A670D">
        <w:rPr>
          <w:color w:val="1155CC"/>
          <w:u w:val="single"/>
          <w:lang w:val="fr-CA"/>
        </w:rPr>
        <w:t xml:space="preserve"> </w:t>
      </w:r>
      <w:r w:rsidRPr="008A670D">
        <w:rPr>
          <w:color w:val="1155CC"/>
          <w:u w:val="single"/>
          <w:lang w:val="fr-CA"/>
        </w:rPr>
        <w:t xml:space="preserve">Source document: </w:t>
      </w:r>
      <w:hyperlink r:id="rId7">
        <w:r w:rsidRPr="008A670D">
          <w:rPr>
            <w:color w:val="1155CC"/>
            <w:u w:val="single"/>
            <w:lang w:val="fr-CA"/>
          </w:rPr>
          <w:t>https://docs.google.com/drawings/d/1QrHVJWE5qAItXmgvZZ5YmN5ppYKIXYyURguY6W5hhZY/edit?usp=sharing</w:t>
        </w:r>
      </w:hyperlink>
    </w:p>
  </w:footnote>
  <w:footnote w:id="7">
    <w:p w14:paraId="5A06D784" w14:textId="77777777" w:rsidR="00DB3C68" w:rsidRPr="008A670D" w:rsidRDefault="00000000">
      <w:pPr>
        <w:spacing w:line="240" w:lineRule="auto"/>
        <w:rPr>
          <w:color w:val="1155CC"/>
          <w:u w:val="single"/>
          <w:lang w:val="fr-CA"/>
        </w:rPr>
      </w:pPr>
      <w:r>
        <w:rPr>
          <w:vertAlign w:val="superscript"/>
        </w:rPr>
        <w:footnoteRef/>
      </w:r>
      <w:r w:rsidRPr="008A670D">
        <w:rPr>
          <w:color w:val="1155CC"/>
          <w:u w:val="single"/>
          <w:lang w:val="fr-CA"/>
        </w:rPr>
        <w:t xml:space="preserve"> </w:t>
      </w:r>
      <w:r w:rsidRPr="008A670D">
        <w:rPr>
          <w:color w:val="1155CC"/>
          <w:u w:val="single"/>
          <w:lang w:val="fr-CA"/>
        </w:rPr>
        <w:t xml:space="preserve">Source document: </w:t>
      </w:r>
      <w:hyperlink r:id="rId8">
        <w:r w:rsidRPr="008A670D">
          <w:rPr>
            <w:color w:val="1155CC"/>
            <w:u w:val="single"/>
            <w:lang w:val="fr-CA"/>
          </w:rPr>
          <w:t>https://docs.google.com/document/d/11EjxPT2OtR3zYBunfU8yRiBg_w03uef8wRCEPnCNSjw/edit?usp=sharing</w:t>
        </w:r>
      </w:hyperlink>
    </w:p>
  </w:footnote>
  <w:footnote w:id="8">
    <w:p w14:paraId="5386C51C" w14:textId="77777777" w:rsidR="00DB3C68" w:rsidRPr="008A670D" w:rsidRDefault="00000000">
      <w:pPr>
        <w:spacing w:line="240" w:lineRule="auto"/>
        <w:rPr>
          <w:color w:val="1155CC"/>
          <w:u w:val="single"/>
          <w:lang w:val="fr-CA"/>
        </w:rPr>
      </w:pPr>
      <w:r>
        <w:rPr>
          <w:vertAlign w:val="superscript"/>
        </w:rPr>
        <w:footnoteRef/>
      </w:r>
      <w:r w:rsidRPr="008A670D">
        <w:rPr>
          <w:color w:val="1155CC"/>
          <w:u w:val="single"/>
          <w:lang w:val="fr-CA"/>
        </w:rPr>
        <w:t xml:space="preserve"> </w:t>
      </w:r>
      <w:r w:rsidRPr="008A670D">
        <w:rPr>
          <w:color w:val="1155CC"/>
          <w:u w:val="single"/>
          <w:lang w:val="fr-CA"/>
        </w:rPr>
        <w:t xml:space="preserve">Source: </w:t>
      </w:r>
      <w:hyperlink r:id="rId9">
        <w:r w:rsidRPr="008A670D">
          <w:rPr>
            <w:color w:val="1155CC"/>
            <w:u w:val="single"/>
            <w:lang w:val="fr-CA"/>
          </w:rPr>
          <w:t>http://parsons.problemsolving.io/puzzle/563342add2314102815a97a9b05595e7</w:t>
        </w:r>
      </w:hyperlink>
    </w:p>
  </w:footnote>
  <w:footnote w:id="9">
    <w:p w14:paraId="74449B0F" w14:textId="77777777" w:rsidR="00DB3C68" w:rsidRPr="008A670D" w:rsidRDefault="00000000">
      <w:pPr>
        <w:spacing w:line="240" w:lineRule="auto"/>
        <w:rPr>
          <w:color w:val="1155CC"/>
          <w:u w:val="single"/>
          <w:lang w:val="fr-CA"/>
        </w:rPr>
      </w:pPr>
      <w:r>
        <w:rPr>
          <w:vertAlign w:val="superscript"/>
        </w:rPr>
        <w:footnoteRef/>
      </w:r>
      <w:r w:rsidRPr="008A670D">
        <w:rPr>
          <w:color w:val="1155CC"/>
          <w:u w:val="single"/>
          <w:lang w:val="fr-CA"/>
        </w:rPr>
        <w:t xml:space="preserve"> </w:t>
      </w:r>
      <w:hyperlink r:id="rId10">
        <w:r w:rsidRPr="008A670D">
          <w:rPr>
            <w:color w:val="1155CC"/>
            <w:u w:val="single"/>
            <w:lang w:val="fr-CA"/>
          </w:rPr>
          <w:t>https://www.dcp.edu.gov.on.ca/en/curriculum/science-technology/context/processes</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211E16"/>
    <w:multiLevelType w:val="multilevel"/>
    <w:tmpl w:val="E21037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3AD7A6F"/>
    <w:multiLevelType w:val="multilevel"/>
    <w:tmpl w:val="7054A1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AD512A6"/>
    <w:multiLevelType w:val="multilevel"/>
    <w:tmpl w:val="5E623F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1A14DF3"/>
    <w:multiLevelType w:val="multilevel"/>
    <w:tmpl w:val="54D840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7576AE0"/>
    <w:multiLevelType w:val="multilevel"/>
    <w:tmpl w:val="9F6A3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AD5428D"/>
    <w:multiLevelType w:val="multilevel"/>
    <w:tmpl w:val="9E42EC48"/>
    <w:lvl w:ilvl="0">
      <w:start w:val="1"/>
      <w:numFmt w:val="bullet"/>
      <w:lvlText w:val="●"/>
      <w:lvlJc w:val="left"/>
      <w:pPr>
        <w:ind w:left="720" w:hanging="360"/>
      </w:pPr>
      <w:rPr>
        <w:rFonts w:ascii="Arial" w:eastAsia="Arial" w:hAnsi="Arial" w:cs="Arial"/>
        <w:color w:val="50565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54223726">
    <w:abstractNumId w:val="0"/>
  </w:num>
  <w:num w:numId="2" w16cid:durableId="1264072855">
    <w:abstractNumId w:val="5"/>
  </w:num>
  <w:num w:numId="3" w16cid:durableId="251400815">
    <w:abstractNumId w:val="4"/>
  </w:num>
  <w:num w:numId="4" w16cid:durableId="1965693127">
    <w:abstractNumId w:val="2"/>
  </w:num>
  <w:num w:numId="5" w16cid:durableId="1253660066">
    <w:abstractNumId w:val="3"/>
  </w:num>
  <w:num w:numId="6" w16cid:durableId="36139645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3C68"/>
    <w:rsid w:val="003B4337"/>
    <w:rsid w:val="00583280"/>
    <w:rsid w:val="008A670D"/>
    <w:rsid w:val="008E27D6"/>
    <w:rsid w:val="00D015F1"/>
    <w:rsid w:val="00DB3C68"/>
    <w:rsid w:val="00F97DE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1E2BE0"/>
  <w15:docId w15:val="{9517AB87-9EC6-41EB-8A89-B1D380A4A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CA"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10.png"/><Relationship Id="rId34" Type="http://schemas.openxmlformats.org/officeDocument/2006/relationships/image" Target="media/image21.png"/><Relationship Id="rId47" Type="http://schemas.openxmlformats.org/officeDocument/2006/relationships/hyperlink" Target="https://ctrl.education.illinois.edu/TACTICal/udl" TargetMode="External"/><Relationship Id="rId50" Type="http://schemas.openxmlformats.org/officeDocument/2006/relationships/hyperlink" Target="about:blan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6.png"/><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hyperlink" Target="about:blank"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png"/><Relationship Id="rId28" Type="http://schemas.openxmlformats.org/officeDocument/2006/relationships/hyperlink" Target="https://scratch.mit.edu/projects/753631554" TargetMode="External"/><Relationship Id="rId36" Type="http://schemas.openxmlformats.org/officeDocument/2006/relationships/image" Target="media/image23.png"/><Relationship Id="rId49" Type="http://schemas.openxmlformats.org/officeDocument/2006/relationships/hyperlink" Target="about:blank" TargetMode="External"/><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8.png"/><Relationship Id="rId44" Type="http://schemas.openxmlformats.org/officeDocument/2006/relationships/hyperlink" Target="about:blank"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yperlink" Target="https://www.csunplugged.org/en/" TargetMode="External"/><Relationship Id="rId22" Type="http://schemas.openxmlformats.org/officeDocument/2006/relationships/hyperlink" Target="https://makecode.microbit.org/_Keg7Jg7deXu4" TargetMode="External"/><Relationship Id="rId27" Type="http://schemas.openxmlformats.org/officeDocument/2006/relationships/image" Target="media/image15.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110.png"/><Relationship Id="rId48" Type="http://schemas.openxmlformats.org/officeDocument/2006/relationships/hyperlink" Target="https://doi.org/10.26716/"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makecode.microbit.org/" TargetMode="External"/><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hyperlink" Target="https://www.edu.gov.on.ca/eng/policyfunding/growsuccess.pdf" TargetMode="External"/><Relationship Id="rId20" Type="http://schemas.openxmlformats.org/officeDocument/2006/relationships/hyperlink" Target="https://python.microbit.org/v/3" TargetMode="External"/><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8" Type="http://schemas.openxmlformats.org/officeDocument/2006/relationships/hyperlink" Target="https://docs.google.com/document/d/11EjxPT2OtR3zYBunfU8yRiBg_w03uef8wRCEPnCNSjw/edit?usp=sharing" TargetMode="External"/><Relationship Id="rId3" Type="http://schemas.openxmlformats.org/officeDocument/2006/relationships/hyperlink" Target="https://www.dcp.edu.gov.on.ca/en/curriculum/elementary-mathematics/grades/g1-math/strand-c/c3" TargetMode="External"/><Relationship Id="rId7" Type="http://schemas.openxmlformats.org/officeDocument/2006/relationships/hyperlink" Target="https://docs.google.com/drawings/d/1QrHVJWE5qAItXmgvZZ5YmN5ppYKIXYyURguY6W5hhZY/edit?usp=sharing" TargetMode="External"/><Relationship Id="rId2" Type="http://schemas.openxmlformats.org/officeDocument/2006/relationships/hyperlink" Target="about:blank" TargetMode="External"/><Relationship Id="rId1" Type="http://schemas.openxmlformats.org/officeDocument/2006/relationships/hyperlink" Target="about:blank" TargetMode="External"/><Relationship Id="rId6" Type="http://schemas.openxmlformats.org/officeDocument/2006/relationships/hyperlink" Target="https://docs.google.com/drawings/d/1D0Th8Q7VyZnP2TZrLE2_m8xKRrVwLw6Ke0slYLic2wE/edit?usp=sharing" TargetMode="External"/><Relationship Id="rId5" Type="http://schemas.openxmlformats.org/officeDocument/2006/relationships/hyperlink" Target="https://www.csunplugged.org/fr/" TargetMode="External"/><Relationship Id="rId10" Type="http://schemas.openxmlformats.org/officeDocument/2006/relationships/hyperlink" Target="about:blank" TargetMode="External"/><Relationship Id="rId4" Type="http://schemas.openxmlformats.org/officeDocument/2006/relationships/hyperlink" Target="https://www.csunplugged.org/en/" TargetMode="External"/><Relationship Id="rId9" Type="http://schemas.openxmlformats.org/officeDocument/2006/relationships/hyperlink" Target="http://parsons.problemsolving.io/puzzle/563342add2314102815a97a9b05595e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mtK7jGSSBQ9e9oHNaiKzhrAQSzQ==">AMUW2mU3YUDZHj/juBZiu7L9bhUY5j22J18en8FQbPX4QJHNdBHkwj7TiyApYFBO20Y1q3DIbHf1gxzb522cMRfEX0i2baDhrCjYWl2885rf5NLt5IF6yeh67KQS54vTZjXVqWMn1FZDoiRL3QZpTmjt+IVlToHyGo1pCBFOGi/EuJEvXEf4qqkQvqmJSkrUUg2LcJyu1OrAIjPeO++vxlMlfneBbHH4fBKC7XiG9F8voCPb6BJ8ApauU5RH7ogTmPjadezQnykR/MjV4du8UcF/fqS0/+UmhgwDtEfNpRMpJa4SNhGxFcksjV1ejSvIpwinkMmZTIXQUvXbaLhEOuTweYuExPxmgo6LgjQFkUQDGqVjIHaaA2i5SqbXD82qH1y92w8DCA0Y8FW2hUUwO5mU6d+DyOqXFeAPcq9n6iOjNRB2iZJJkhhab6Q1wqwL1lix9ZbYYEtFqH2CFI084UJTocVDbDIq0v3YBqA34FabfZJO9IadlKOz8wgdiPkqTfrGzCobyoLBn+ESIS/vctOF6JNhuzpmiFb9gyQAYOY9oFrQr3GXc3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28</Pages>
  <Words>6152</Words>
  <Characters>34330</Characters>
  <Application>Microsoft Office Word</Application>
  <DocSecurity>0</DocSecurity>
  <Lines>837</Lines>
  <Paragraphs>381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Cindy Powell</cp:lastModifiedBy>
  <cp:revision>2</cp:revision>
  <cp:lastPrinted>2022-12-06T03:26:00Z</cp:lastPrinted>
  <dcterms:created xsi:type="dcterms:W3CDTF">2022-12-06T03:26:00Z</dcterms:created>
  <dcterms:modified xsi:type="dcterms:W3CDTF">2022-12-06T03:26:00Z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9d222bc3d91f80681e8dda8a57543d1c898b4fbcbe2cc87397d72fc629efb4b8</vt:lpwstr>
  </property>
</Properties>
</file>